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312" w:afterAutospacing="0" w:line="240" w:lineRule="auto"/>
        <w:ind w:right="225" w:rightChars="107"/>
        <w:jc w:val="both"/>
        <w:rPr>
          <w:lang w:val="en-US"/>
        </w:rPr>
      </w:pPr>
      <w:r>
        <w:rPr>
          <w:rFonts w:hint="eastAsia" w:ascii="微软雅黑" w:hAnsi="微软雅黑" w:eastAsia="微软雅黑" w:cs="微软雅黑"/>
          <w:color w:val="000000"/>
          <w:kern w:val="2"/>
          <w:sz w:val="30"/>
          <w:szCs w:val="24"/>
          <w:lang w:val="en-US" w:eastAsia="zh-CN" w:bidi="ar"/>
        </w:rPr>
        <w:t>附件</w:t>
      </w:r>
    </w:p>
    <w:p>
      <w:pPr>
        <w:keepNext w:val="0"/>
        <w:keepLines w:val="0"/>
        <w:widowControl/>
        <w:suppressLineNumbers w:val="0"/>
        <w:spacing w:before="0" w:beforeAutospacing="0" w:after="160" w:afterAutospacing="0" w:line="256" w:lineRule="auto"/>
        <w:ind w:left="0" w:right="0"/>
        <w:jc w:val="center"/>
        <w:rPr>
          <w:b/>
          <w:bCs/>
          <w:sz w:val="36"/>
          <w:szCs w:val="40"/>
          <w:lang w:val="en-US"/>
        </w:rPr>
      </w:pPr>
      <w:bookmarkStart w:id="0" w:name="_GoBack"/>
      <w:r>
        <w:rPr>
          <w:rFonts w:hint="eastAsia" w:ascii="微软雅黑" w:hAnsi="微软雅黑" w:eastAsia="微软雅黑" w:cs="微软雅黑"/>
          <w:b/>
          <w:bCs/>
          <w:color w:val="000000"/>
          <w:kern w:val="2"/>
          <w:sz w:val="36"/>
          <w:szCs w:val="40"/>
          <w:lang w:val="en-US" w:eastAsia="zh-CN" w:bidi="ar"/>
        </w:rPr>
        <w:t>重庆市人才研究和人力资源服务协会会员清退名单</w:t>
      </w:r>
    </w:p>
    <w:bookmarkEnd w:id="0"/>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上游人才服务（重庆）有限公司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中瑞融合（重庆）国际企业管理有限公司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重庆投促人力资源服务有限公司中锐国际猎头（重庆）有限公司重庆三峡蓝盾保安服务有限责任公司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重庆市通达劳务有限责任公司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重庆玖景人力资源咨询有限公司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重庆成智人力资源管理有限公司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重庆力展劳务有限公司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重庆富匡人力资源管理有限公司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重庆迅易人力资源管理有限公司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重庆涪风人力资源管理有限公司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重庆市鼎源人力资源服务有限公司重庆东聚企业管理集团有限公司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浙江艺羽人力资源股份有限公司重庆分公司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亨特斯（深圳）人力资源顾问有限公司重庆分公司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北京小爱智能科技有限公司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重庆新视界人力资源管理有限公司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重庆创嘉慧联人力资源管理有限公司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重庆迈思腾人力资源管理咨询有限公司重庆易保全网络科技有限公司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港大思培（北京）咨询有限公司成都分公司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重庆品迪档案管理服务有限公司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重庆凯世迈人力资源管理有限公司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百年上邦（重庆）人力资源管理有限公司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上海青秒数据服务有限公司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重庆腾旭人力资源管理咨询有限公司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四川恒通房地产土地资产评估有限公司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重庆公司重庆众合共赢科技有限公司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深圳法大大网络科技有限公司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薪太软（上海）科技发展有限公司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重庆万人联科技开发有限公司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大陆云盾（重庆）信息安全技术研究院有限公司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重庆硕彦人力资源管理咨询有限公司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杭州尚尚签网络科技有限公司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重庆久桓人力资源服务集团有限公司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重庆市江津联畅职业培训学校</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威尔（深圳）人力资源咨询有限公司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重庆兰特睿智人力资源管理有限公司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重庆源达教育咨询服务有限公司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重庆恒泽律师事务所</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重庆飞驶特优聘人才服务有限公司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重庆桀澳人力资源管理咨询有限公司</w:t>
      </w:r>
    </w:p>
    <w:p>
      <w:pPr>
        <w:keepNext w:val="0"/>
        <w:keepLines w:val="0"/>
        <w:widowControl/>
        <w:suppressLineNumbers w:val="0"/>
        <w:spacing w:before="0" w:beforeAutospacing="0" w:after="160" w:afterAutospacing="0" w:line="256" w:lineRule="auto"/>
        <w:ind w:left="0" w:right="0"/>
        <w:jc w:val="center"/>
        <w:rPr>
          <w:lang w:val="en-US"/>
        </w:rPr>
      </w:pPr>
      <w:r>
        <w:rPr>
          <w:rFonts w:hint="eastAsia" w:ascii="微软雅黑" w:hAnsi="微软雅黑" w:eastAsia="微软雅黑" w:cs="微软雅黑"/>
          <w:color w:val="000000"/>
          <w:kern w:val="2"/>
          <w:sz w:val="22"/>
          <w:szCs w:val="24"/>
          <w:lang w:val="en-US" w:eastAsia="zh-CN" w:bidi="ar"/>
        </w:rPr>
        <w:t>猎仕方锐（重庆）人力资源服务有限公司重庆膥尊人力资源有限公司</w:t>
      </w:r>
    </w:p>
    <w:p>
      <w:pPr>
        <w:keepNext w:val="0"/>
        <w:keepLines w:val="0"/>
        <w:widowControl/>
        <w:suppressLineNumbers w:val="0"/>
        <w:jc w:val="left"/>
      </w:pPr>
      <w:r>
        <w:rPr>
          <w:rFonts w:hint="eastAsia" w:ascii="微软雅黑" w:hAnsi="微软雅黑" w:eastAsia="微软雅黑" w:cs="微软雅黑"/>
          <w:color w:val="000000"/>
          <w:kern w:val="2"/>
          <w:sz w:val="22"/>
          <w:szCs w:val="24"/>
          <w:lang w:val="en-US" w:eastAsia="zh-CN" w:bidi="ar"/>
        </w:rPr>
        <w:t>重庆伴予科技有限公司</w:t>
      </w: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微软雅黑">
    <w:panose1 w:val="020B0503020204020204"/>
    <w:charset w:val="86"/>
    <w:family w:val="auto"/>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NjRmMjg0NTBlZTQzZmQ4ZmNkMzg3ZmQ0YTM3NWYifQ=="/>
  </w:docVars>
  <w:rsids>
    <w:rsidRoot w:val="00000000"/>
    <w:rsid w:val="04AE56A0"/>
    <w:rsid w:val="1BC32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widowControl/>
      <w:suppressLineNumbers w:val="0"/>
      <w:spacing w:before="0" w:beforeAutospacing="0" w:after="489" w:afterAutospacing="0" w:line="216" w:lineRule="auto"/>
      <w:ind w:left="2660" w:right="760" w:hanging="1110"/>
      <w:jc w:val="right"/>
      <w:outlineLvl w:val="0"/>
    </w:pPr>
    <w:rPr>
      <w:rFonts w:hint="eastAsia" w:ascii="微软雅黑" w:hAnsi="微软雅黑" w:eastAsia="微软雅黑" w:cs="微软雅黑"/>
      <w:color w:val="000000"/>
      <w:kern w:val="2"/>
      <w:sz w:val="44"/>
      <w:szCs w:val="24"/>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pPr>
      <w:keepNext w:val="0"/>
      <w:keepLines w:val="0"/>
      <w:widowControl/>
      <w:suppressLineNumbers w:val="0"/>
      <w:spacing w:before="0" w:beforeAutospacing="0" w:after="160" w:afterAutospacing="0" w:line="276" w:lineRule="auto"/>
      <w:ind w:left="0" w:right="0"/>
    </w:pPr>
    <w:rPr>
      <w:rFonts w:hint="eastAsia" w:ascii="等线" w:hAnsi="等线" w:eastAsia="等线" w:cs="等线"/>
      <w:kern w:val="2"/>
      <w:sz w:val="22"/>
      <w:szCs w:val="24"/>
    </w:rPr>
    <w:tblPr>
      <w:tblCellMar>
        <w:top w:w="0" w:type="dxa"/>
        <w:left w:w="108" w:type="dxa"/>
        <w:bottom w:w="0" w:type="dxa"/>
        <w:right w:w="108" w:type="dxa"/>
      </w:tblCellMar>
    </w:tblPr>
  </w:style>
  <w:style w:type="character" w:customStyle="1" w:styleId="5">
    <w:name w:val="标题 1 字符"/>
    <w:basedOn w:val="4"/>
    <w:link w:val="2"/>
    <w:uiPriority w:val="0"/>
    <w:rPr>
      <w:rFonts w:hint="eastAsia" w:ascii="微软雅黑" w:hAnsi="微软雅黑" w:eastAsia="微软雅黑" w:cs="微软雅黑"/>
      <w:color w:val="000000"/>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2025-06-27T04:38:00Z</dcterms:created>
  <dc:creator>WRY</dc:creator>
  <cp:lastModifiedBy>Joke</cp:lastModifiedBy>
  <dcterms:modified xsi:type="dcterms:W3CDTF">2025-06-27T04:51:09Z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5D9E751F8BD34C24A03BE49DD3489396_12</vt:lpwstr>
  </property>
</Properties>
</file>