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F16B39" w14:paraId="7B7FC9F3" w14:textId="77777777" w:rsidTr="000F6974">
        <w:tc>
          <w:tcPr>
            <w:tcW w:w="4530" w:type="dxa"/>
          </w:tcPr>
          <w:p w14:paraId="4CD4247E" w14:textId="77777777" w:rsidR="00F16B39" w:rsidRPr="00F16B39" w:rsidRDefault="00F16B39" w:rsidP="00F16B39">
            <w:pPr>
              <w:rPr>
                <w:sz w:val="32"/>
                <w:szCs w:val="32"/>
              </w:rPr>
            </w:pPr>
          </w:p>
        </w:tc>
        <w:tc>
          <w:tcPr>
            <w:tcW w:w="4530" w:type="dxa"/>
          </w:tcPr>
          <w:p w14:paraId="0188E32C" w14:textId="77777777" w:rsidR="00F16B39" w:rsidRPr="00F16B39" w:rsidRDefault="00F16B39" w:rsidP="00F16B39">
            <w:pPr>
              <w:rPr>
                <w:sz w:val="32"/>
                <w:szCs w:val="32"/>
              </w:rPr>
            </w:pPr>
          </w:p>
        </w:tc>
      </w:tr>
      <w:tr w:rsidR="00F16B39" w14:paraId="2A643858" w14:textId="77777777" w:rsidTr="000F6974">
        <w:tc>
          <w:tcPr>
            <w:tcW w:w="4530" w:type="dxa"/>
          </w:tcPr>
          <w:p w14:paraId="70736D9B" w14:textId="77777777" w:rsidR="00F16B39" w:rsidRPr="00F16B39" w:rsidRDefault="00F16B39" w:rsidP="00F16B39">
            <w:pPr>
              <w:rPr>
                <w:sz w:val="32"/>
                <w:szCs w:val="32"/>
              </w:rPr>
            </w:pPr>
          </w:p>
        </w:tc>
        <w:tc>
          <w:tcPr>
            <w:tcW w:w="4530" w:type="dxa"/>
          </w:tcPr>
          <w:p w14:paraId="1740C221" w14:textId="77777777" w:rsidR="00F16B39" w:rsidRPr="00F16B39" w:rsidRDefault="00F16B39" w:rsidP="00F16B39">
            <w:pPr>
              <w:rPr>
                <w:sz w:val="32"/>
                <w:szCs w:val="32"/>
              </w:rPr>
            </w:pPr>
          </w:p>
        </w:tc>
      </w:tr>
      <w:tr w:rsidR="00F16B39" w14:paraId="2CC3D43F" w14:textId="77777777" w:rsidTr="000F6974">
        <w:trPr>
          <w:trHeight w:val="700"/>
        </w:trPr>
        <w:tc>
          <w:tcPr>
            <w:tcW w:w="4530" w:type="dxa"/>
          </w:tcPr>
          <w:p w14:paraId="61D23EF7" w14:textId="77777777" w:rsidR="00F16B39" w:rsidRPr="00F16B39" w:rsidRDefault="00F16B39" w:rsidP="00F16B39">
            <w:pPr>
              <w:ind w:leftChars="-56" w:left="-118"/>
              <w:rPr>
                <w:sz w:val="32"/>
                <w:szCs w:val="32"/>
              </w:rPr>
            </w:pPr>
            <w:r w:rsidRPr="00F16B39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B8E7C4" wp14:editId="49A01834">
                      <wp:simplePos x="0" y="0"/>
                      <wp:positionH relativeFrom="column">
                        <wp:posOffset>-476885</wp:posOffset>
                      </wp:positionH>
                      <wp:positionV relativeFrom="paragraph">
                        <wp:posOffset>83820</wp:posOffset>
                      </wp:positionV>
                      <wp:extent cx="6381750" cy="778510"/>
                      <wp:effectExtent l="0" t="0" r="0" b="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81750" cy="7785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91D639" w14:textId="77777777" w:rsidR="00F16B39" w:rsidRPr="00FF7563" w:rsidRDefault="00F16B39" w:rsidP="00F16B39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w w:val="80"/>
                                      <w:sz w:val="60"/>
                                      <w:szCs w:val="60"/>
                                    </w:rPr>
                                  </w:pPr>
                                  <w:r w:rsidRPr="00FF7563">
                                    <w:rPr>
                                      <w:rFonts w:ascii="方正小标宋简体" w:eastAsia="方正小标宋简体" w:hint="eastAsia"/>
                                      <w:color w:val="FF0000"/>
                                      <w:w w:val="80"/>
                                      <w:sz w:val="60"/>
                                      <w:szCs w:val="60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重庆市人才研究</w:t>
                                  </w:r>
                                  <w:r w:rsidRPr="00FF7563">
                                    <w:rPr>
                                      <w:rFonts w:ascii="方正小标宋简体" w:eastAsia="方正小标宋简体"/>
                                      <w:color w:val="FF0000"/>
                                      <w:w w:val="80"/>
                                      <w:sz w:val="60"/>
                                      <w:szCs w:val="60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和人力资源服务协会</w:t>
                                  </w:r>
                                  <w:r w:rsidRPr="00FF7563">
                                    <w:rPr>
                                      <w:rFonts w:ascii="方正小标宋简体" w:eastAsia="方正小标宋简体" w:hint="eastAsia"/>
                                      <w:color w:val="FF0000"/>
                                      <w:w w:val="80"/>
                                      <w:sz w:val="60"/>
                                      <w:szCs w:val="60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电子文件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8E7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position:absolute;left:0;text-align:left;margin-left:-37.55pt;margin-top:6.6pt;width:502.5pt;height:6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" filled="f" stroked="f">
                      <o:lock v:ext="edit" shapetype="t"/>
                      <v:textbox style="mso-fit-shape-to-text:t">
                        <w:txbxContent>
                          <w:p w14:paraId="4391D639" w14:textId="77777777" w:rsidR="00F16B39" w:rsidRPr="00FF7563" w:rsidRDefault="00F16B39" w:rsidP="00F16B3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w w:val="80"/>
                                <w:sz w:val="60"/>
                                <w:szCs w:val="60"/>
                              </w:rPr>
                            </w:pPr>
                            <w:r w:rsidRPr="00FF7563">
                              <w:rPr>
                                <w:rFonts w:ascii="方正小标宋简体" w:eastAsia="方正小标宋简体" w:hint="eastAsia"/>
                                <w:color w:val="FF0000"/>
                                <w:w w:val="80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重庆市人才研究</w:t>
                            </w:r>
                            <w:r w:rsidRPr="00FF7563">
                              <w:rPr>
                                <w:rFonts w:ascii="方正小标宋简体" w:eastAsia="方正小标宋简体"/>
                                <w:color w:val="FF0000"/>
                                <w:w w:val="80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和人力资源服务协会</w:t>
                            </w:r>
                            <w:r w:rsidRPr="00FF7563">
                              <w:rPr>
                                <w:rFonts w:ascii="方正小标宋简体" w:eastAsia="方正小标宋简体" w:hint="eastAsia"/>
                                <w:color w:val="FF0000"/>
                                <w:w w:val="80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电子文件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0" w:type="dxa"/>
          </w:tcPr>
          <w:p w14:paraId="59C67002" w14:textId="77777777" w:rsidR="00F16B39" w:rsidRPr="00F16B39" w:rsidRDefault="00F16B39" w:rsidP="00F16B39">
            <w:pPr>
              <w:rPr>
                <w:sz w:val="32"/>
                <w:szCs w:val="32"/>
              </w:rPr>
            </w:pPr>
          </w:p>
        </w:tc>
      </w:tr>
      <w:tr w:rsidR="00F16B39" w:rsidRPr="00F16B39" w14:paraId="21A93F1D" w14:textId="77777777" w:rsidTr="000F6974">
        <w:trPr>
          <w:cantSplit/>
        </w:trPr>
        <w:tc>
          <w:tcPr>
            <w:tcW w:w="9060" w:type="dxa"/>
            <w:gridSpan w:val="2"/>
          </w:tcPr>
          <w:p w14:paraId="6FB22E5B" w14:textId="77777777" w:rsidR="00F16B39" w:rsidRPr="00F16B39" w:rsidRDefault="00F16B39" w:rsidP="00F16B3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4E6FE4B" w14:textId="77777777" w:rsidR="00F16B39" w:rsidRPr="00F16B39" w:rsidRDefault="00F16B39" w:rsidP="00F16B39">
      <w:pPr>
        <w:jc w:val="center"/>
        <w:rPr>
          <w:sz w:val="32"/>
          <w:szCs w:val="32"/>
        </w:rPr>
      </w:pPr>
    </w:p>
    <w:p w14:paraId="5CB67D61" w14:textId="33995116" w:rsidR="00F16B39" w:rsidRPr="00F16B39" w:rsidRDefault="00F16B39" w:rsidP="00516873">
      <w:pPr>
        <w:jc w:val="center"/>
        <w:rPr>
          <w:rFonts w:ascii="仿宋_GB2312"/>
          <w:sz w:val="32"/>
          <w:szCs w:val="32"/>
        </w:rPr>
      </w:pPr>
      <w:r w:rsidRPr="00C07D09"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D601B" wp14:editId="6AEC9DC9">
                <wp:simplePos x="0" y="0"/>
                <wp:positionH relativeFrom="column">
                  <wp:posOffset>-284480</wp:posOffset>
                </wp:positionH>
                <wp:positionV relativeFrom="paragraph">
                  <wp:posOffset>412116</wp:posOffset>
                </wp:positionV>
                <wp:extent cx="6048375" cy="45719"/>
                <wp:effectExtent l="19050" t="19050" r="28575" b="12065"/>
                <wp:wrapNone/>
                <wp:docPr id="4" name="任意多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45719"/>
                        </a:xfrm>
                        <a:custGeom>
                          <a:avLst/>
                          <a:gdLst>
                            <a:gd name="T0" fmla="*/ 0 w 8925"/>
                            <a:gd name="T1" fmla="*/ 0 h 15"/>
                            <a:gd name="T2" fmla="*/ 8925 w 892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25" h="15">
                              <a:moveTo>
                                <a:pt x="0" y="0"/>
                              </a:moveTo>
                              <a:lnTo>
                                <a:pt x="8925" y="1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7251" id="任意多边形 4" o:spid="_x0000_s1026" style="position:absolute;left:0;text-align:left;margin-left:-22.4pt;margin-top:32.45pt;width:476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" path="m,l8925,15e" filled="f" strokecolor="red" strokeweight="3pt">
                <v:path arrowok="t" o:connecttype="custom" o:connectlocs="0,0;6048375,45719" o:connectangles="0,0"/>
              </v:shape>
            </w:pict>
          </mc:Fallback>
        </mc:AlternateContent>
      </w:r>
      <w:r w:rsidRPr="00C07D09">
        <w:rPr>
          <w:rFonts w:ascii="仿宋_GB2312" w:eastAsia="仿宋_GB2312" w:hAnsi="Times New Roman" w:cs="Times New Roman" w:hint="eastAsia"/>
          <w:sz w:val="32"/>
          <w:szCs w:val="32"/>
        </w:rPr>
        <w:t>渝人协〔20</w:t>
      </w:r>
      <w:r w:rsidR="00B603E4">
        <w:rPr>
          <w:rFonts w:ascii="仿宋_GB2312" w:eastAsia="仿宋_GB2312" w:hAnsi="Times New Roman" w:cs="Times New Roman"/>
          <w:sz w:val="32"/>
          <w:szCs w:val="32"/>
        </w:rPr>
        <w:t>22</w:t>
      </w:r>
      <w:r w:rsidRPr="00C07D09"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 w:rsidR="008C08D2">
        <w:rPr>
          <w:rFonts w:ascii="仿宋_GB2312" w:eastAsia="仿宋_GB2312" w:hAnsi="Times New Roman" w:cs="Times New Roman"/>
          <w:sz w:val="32"/>
          <w:szCs w:val="32"/>
        </w:rPr>
        <w:t>60</w:t>
      </w:r>
      <w:r w:rsidRPr="00C07D09"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14:paraId="22C778EB" w14:textId="77777777" w:rsidR="00882BCE" w:rsidRDefault="00882BCE" w:rsidP="00882BCE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21DB43E8" w14:textId="468CCDFF" w:rsidR="00882BCE" w:rsidRDefault="00882BCE" w:rsidP="00516873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重庆市人才研究和人力资源服务协会</w:t>
      </w:r>
    </w:p>
    <w:p w14:paraId="782ECF00" w14:textId="77777777" w:rsidR="00604AED" w:rsidRDefault="00882BCE" w:rsidP="00516873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关于举办“重庆人才引进政策宣讲及实操</w:t>
      </w:r>
    </w:p>
    <w:p w14:paraId="73C8E648" w14:textId="12BD0328" w:rsidR="00882BCE" w:rsidRDefault="00882BCE" w:rsidP="00516873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案例分享”的通知</w:t>
      </w:r>
    </w:p>
    <w:p w14:paraId="7D375189" w14:textId="77777777" w:rsidR="00882BCE" w:rsidRDefault="00882BCE" w:rsidP="00882BCE">
      <w:pPr>
        <w:spacing w:line="600" w:lineRule="exact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</w:p>
    <w:p w14:paraId="4E3FFEDD" w14:textId="77777777" w:rsidR="00882BCE" w:rsidRDefault="00882BCE" w:rsidP="00882BC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各会员单位、有关企事业单位：</w:t>
      </w:r>
    </w:p>
    <w:p w14:paraId="08213523" w14:textId="77777777" w:rsidR="00882BCE" w:rsidRDefault="00882BCE" w:rsidP="00882BC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全面解读重庆人才引进政策，加强人力资源服务机构对人才引进政策的认识，解除企业及人力资源管理工作者在实务操作中的困惑，协会拟开展“重庆人才引进政策宣讲及实操案例分享”，现将具体事项通知如下：</w:t>
      </w:r>
    </w:p>
    <w:p w14:paraId="7D0032D0" w14:textId="77777777" w:rsidR="00882BCE" w:rsidRDefault="00882BCE" w:rsidP="00882BC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一、活动主题</w:t>
      </w:r>
    </w:p>
    <w:p w14:paraId="0BAA511F" w14:textId="77777777" w:rsidR="00882BCE" w:rsidRDefault="00882BCE" w:rsidP="00882BC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重庆人才引进政策宣讲及实操案例分享</w:t>
      </w:r>
    </w:p>
    <w:p w14:paraId="1FF6D9F8" w14:textId="77777777" w:rsidR="00882BCE" w:rsidRDefault="00882BCE" w:rsidP="00882BC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二、活动组织</w:t>
      </w:r>
    </w:p>
    <w:p w14:paraId="5C14D26A" w14:textId="77777777" w:rsidR="00882BCE" w:rsidRDefault="00882BCE" w:rsidP="00882BCE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（一）指导单位</w:t>
      </w:r>
    </w:p>
    <w:p w14:paraId="25D905C0" w14:textId="77777777" w:rsidR="00882BCE" w:rsidRDefault="00882BCE" w:rsidP="00882BC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重庆市人才交流服务中心</w:t>
      </w:r>
    </w:p>
    <w:p w14:paraId="11BE570B" w14:textId="77777777" w:rsidR="00882BCE" w:rsidRDefault="00882BCE" w:rsidP="00882BCE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（二）主办单位</w:t>
      </w:r>
    </w:p>
    <w:p w14:paraId="4E1DEEA0" w14:textId="77777777" w:rsidR="00882BCE" w:rsidRDefault="00882BCE" w:rsidP="00882BC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重庆市人才研究和人力资源服务协会</w:t>
      </w:r>
    </w:p>
    <w:p w14:paraId="6D5861B7" w14:textId="77777777" w:rsidR="00882BCE" w:rsidRDefault="00882BCE" w:rsidP="00882BCE">
      <w:pPr>
        <w:spacing w:line="600" w:lineRule="exact"/>
        <w:ind w:firstLineChars="200" w:firstLine="608"/>
        <w:rPr>
          <w:rFonts w:ascii="方正仿宋_GBK" w:eastAsia="方正仿宋_GBK"/>
          <w:spacing w:val="-8"/>
          <w:sz w:val="32"/>
          <w:szCs w:val="32"/>
        </w:rPr>
      </w:pPr>
      <w:r>
        <w:rPr>
          <w:rFonts w:ascii="方正仿宋_GBK" w:eastAsia="方正仿宋_GBK" w:hint="eastAsia"/>
          <w:spacing w:val="-8"/>
          <w:sz w:val="32"/>
          <w:szCs w:val="32"/>
        </w:rPr>
        <w:t>重庆市人才研究和人力资源服务协会高级人才寻访专委会</w:t>
      </w:r>
    </w:p>
    <w:p w14:paraId="72A99167" w14:textId="77777777" w:rsidR="00882BCE" w:rsidRDefault="00882BCE" w:rsidP="00882BCE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（三）承办单位</w:t>
      </w:r>
    </w:p>
    <w:p w14:paraId="6E3C1A38" w14:textId="3FBBBA25" w:rsidR="00882BCE" w:rsidRDefault="00A92FCD" w:rsidP="00882BC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92FCD">
        <w:rPr>
          <w:rFonts w:ascii="方正仿宋_GBK" w:eastAsia="方正仿宋_GBK" w:hint="eastAsia"/>
          <w:sz w:val="32"/>
          <w:szCs w:val="32"/>
        </w:rPr>
        <w:t>重庆斯科职道人力资源管理有限公司</w:t>
      </w:r>
    </w:p>
    <w:p w14:paraId="12C6D5A6" w14:textId="77777777" w:rsidR="00882BCE" w:rsidRDefault="00882BCE" w:rsidP="00882BC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三、活动时间</w:t>
      </w:r>
    </w:p>
    <w:p w14:paraId="70FF0C28" w14:textId="77777777" w:rsidR="00882BCE" w:rsidRDefault="00882BCE" w:rsidP="00882BCE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hint="eastAsia"/>
          <w:sz w:val="32"/>
          <w:szCs w:val="32"/>
        </w:rPr>
        <w:t>日（星期五）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:00</w:t>
      </w:r>
      <w:r>
        <w:rPr>
          <w:rFonts w:ascii="Times New Roman" w:eastAsia="方正仿宋_GBK" w:hAnsi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/>
          <w:sz w:val="32"/>
          <w:szCs w:val="32"/>
        </w:rPr>
        <w:t>17</w:t>
      </w:r>
      <w:r>
        <w:rPr>
          <w:rFonts w:ascii="Times New Roman" w:eastAsia="方正仿宋_GBK" w:hAnsi="Times New Roman" w:hint="eastAsia"/>
          <w:sz w:val="32"/>
          <w:szCs w:val="32"/>
        </w:rPr>
        <w:t>:00</w:t>
      </w:r>
    </w:p>
    <w:p w14:paraId="038245FC" w14:textId="77777777" w:rsidR="00882BCE" w:rsidRDefault="00882BCE" w:rsidP="00882BCE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四、活动地点</w:t>
      </w:r>
    </w:p>
    <w:p w14:paraId="37C373F1" w14:textId="77777777" w:rsidR="00882BCE" w:rsidRDefault="00882BCE" w:rsidP="00882BCE">
      <w:pPr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加州希漫酒店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楼大厅麒麟阁会议室（重庆市渝北区嘉州路加州花园</w:t>
      </w:r>
      <w:r>
        <w:rPr>
          <w:rFonts w:ascii="Times New Roman" w:eastAsia="方正仿宋_GBK" w:hAnsi="Times New Roman" w:hint="eastAsia"/>
          <w:sz w:val="32"/>
          <w:szCs w:val="32"/>
        </w:rPr>
        <w:t>B1</w:t>
      </w:r>
      <w:r>
        <w:rPr>
          <w:rFonts w:ascii="Times New Roman" w:eastAsia="方正仿宋_GBK" w:hAnsi="Times New Roman" w:hint="eastAsia"/>
          <w:sz w:val="32"/>
          <w:szCs w:val="32"/>
        </w:rPr>
        <w:t>裙楼）</w:t>
      </w:r>
    </w:p>
    <w:p w14:paraId="6043C282" w14:textId="77777777" w:rsidR="00882BCE" w:rsidRDefault="00882BCE" w:rsidP="00882BCE">
      <w:pPr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五、活动议程</w:t>
      </w:r>
    </w:p>
    <w:tbl>
      <w:tblPr>
        <w:tblW w:w="10531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3828"/>
        <w:gridCol w:w="4293"/>
      </w:tblGrid>
      <w:tr w:rsidR="00882BCE" w14:paraId="444B3FA2" w14:textId="77777777" w:rsidTr="009B7B5D">
        <w:trPr>
          <w:trHeight w:hRule="exact" w:val="1021"/>
          <w:tblHeader/>
        </w:trPr>
        <w:tc>
          <w:tcPr>
            <w:tcW w:w="1702" w:type="dxa"/>
            <w:vAlign w:val="center"/>
          </w:tcPr>
          <w:p w14:paraId="2289ECE4" w14:textId="77777777" w:rsidR="00882BCE" w:rsidRDefault="00882BCE" w:rsidP="009B7B5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宋体" w:hint="eastAsia"/>
                <w:b/>
                <w:sz w:val="30"/>
                <w:szCs w:val="30"/>
              </w:rPr>
              <w:t>时</w:t>
            </w:r>
            <w:r>
              <w:rPr>
                <w:rFonts w:ascii="Times New Roman" w:eastAsia="仿宋_GB2312" w:hAnsi="Times New Roman" w:cs="宋体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b/>
                <w:sz w:val="30"/>
                <w:szCs w:val="30"/>
              </w:rPr>
              <w:t>间</w:t>
            </w:r>
          </w:p>
        </w:tc>
        <w:tc>
          <w:tcPr>
            <w:tcW w:w="4536" w:type="dxa"/>
            <w:gridSpan w:val="2"/>
            <w:vAlign w:val="center"/>
          </w:tcPr>
          <w:p w14:paraId="20519D61" w14:textId="77777777" w:rsidR="00882BCE" w:rsidRDefault="00882BCE" w:rsidP="009B7B5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宋体" w:hint="eastAsia"/>
                <w:b/>
                <w:sz w:val="30"/>
                <w:szCs w:val="30"/>
              </w:rPr>
              <w:t>主题内容</w:t>
            </w:r>
          </w:p>
        </w:tc>
        <w:tc>
          <w:tcPr>
            <w:tcW w:w="4293" w:type="dxa"/>
            <w:vAlign w:val="center"/>
          </w:tcPr>
          <w:p w14:paraId="760F4EB4" w14:textId="77777777" w:rsidR="00882BCE" w:rsidRDefault="00882BCE" w:rsidP="009B7B5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宋体" w:hint="eastAsia"/>
                <w:b/>
                <w:sz w:val="30"/>
                <w:szCs w:val="30"/>
              </w:rPr>
              <w:t>分享嘉宾</w:t>
            </w:r>
            <w:r>
              <w:rPr>
                <w:rFonts w:ascii="Times New Roman" w:eastAsia="仿宋_GB2312" w:hAnsi="Times New Roman" w:cs="宋体" w:hint="eastAsia"/>
                <w:b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 w:cs="宋体" w:hint="eastAsia"/>
                <w:b/>
                <w:sz w:val="30"/>
                <w:szCs w:val="30"/>
              </w:rPr>
              <w:t>组织者</w:t>
            </w:r>
          </w:p>
        </w:tc>
      </w:tr>
      <w:tr w:rsidR="00882BCE" w14:paraId="309BE09A" w14:textId="77777777" w:rsidTr="009B7B5D">
        <w:trPr>
          <w:trHeight w:hRule="exact" w:val="1021"/>
        </w:trPr>
        <w:tc>
          <w:tcPr>
            <w:tcW w:w="1702" w:type="dxa"/>
            <w:vAlign w:val="center"/>
          </w:tcPr>
          <w:p w14:paraId="15D50797" w14:textId="77777777" w:rsidR="00882BCE" w:rsidRDefault="00882BCE" w:rsidP="009B7B5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00</w:t>
            </w:r>
          </w:p>
        </w:tc>
        <w:tc>
          <w:tcPr>
            <w:tcW w:w="4536" w:type="dxa"/>
            <w:gridSpan w:val="2"/>
            <w:vAlign w:val="center"/>
          </w:tcPr>
          <w:p w14:paraId="2890E840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签到</w:t>
            </w:r>
          </w:p>
        </w:tc>
        <w:tc>
          <w:tcPr>
            <w:tcW w:w="4293" w:type="dxa"/>
            <w:vAlign w:val="center"/>
          </w:tcPr>
          <w:p w14:paraId="5A2AA229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重庆市人才研究和人力资源服务协会</w:t>
            </w:r>
          </w:p>
        </w:tc>
      </w:tr>
      <w:tr w:rsidR="00882BCE" w14:paraId="513C39ED" w14:textId="77777777" w:rsidTr="009B7B5D">
        <w:trPr>
          <w:trHeight w:hRule="exact" w:val="1021"/>
        </w:trPr>
        <w:tc>
          <w:tcPr>
            <w:tcW w:w="1702" w:type="dxa"/>
            <w:vAlign w:val="center"/>
          </w:tcPr>
          <w:p w14:paraId="67044863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30</w:t>
            </w:r>
          </w:p>
        </w:tc>
        <w:tc>
          <w:tcPr>
            <w:tcW w:w="4536" w:type="dxa"/>
            <w:gridSpan w:val="2"/>
            <w:vAlign w:val="center"/>
          </w:tcPr>
          <w:p w14:paraId="2A59F301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0559F1">
              <w:rPr>
                <w:rFonts w:ascii="Times New Roman" w:eastAsia="仿宋_GB2312" w:hAnsi="Times New Roman" w:cs="宋体" w:hint="eastAsia"/>
                <w:sz w:val="24"/>
                <w:szCs w:val="24"/>
              </w:rPr>
              <w:t>重庆人才引进政策宣讲</w:t>
            </w:r>
          </w:p>
        </w:tc>
        <w:tc>
          <w:tcPr>
            <w:tcW w:w="4293" w:type="dxa"/>
            <w:vAlign w:val="center"/>
          </w:tcPr>
          <w:p w14:paraId="57CC3C90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重庆市人才交流服务中心副主任董涛</w:t>
            </w:r>
          </w:p>
        </w:tc>
      </w:tr>
      <w:tr w:rsidR="00882BCE" w14:paraId="0CC8A92E" w14:textId="77777777" w:rsidTr="009B7B5D">
        <w:trPr>
          <w:trHeight w:hRule="exact" w:val="1021"/>
        </w:trPr>
        <w:tc>
          <w:tcPr>
            <w:tcW w:w="1702" w:type="dxa"/>
            <w:vMerge w:val="restart"/>
            <w:vAlign w:val="center"/>
          </w:tcPr>
          <w:p w14:paraId="0E871C3B" w14:textId="77777777" w:rsidR="00882BCE" w:rsidRDefault="00882BCE" w:rsidP="009B7B5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16:30</w:t>
            </w:r>
          </w:p>
        </w:tc>
        <w:tc>
          <w:tcPr>
            <w:tcW w:w="708" w:type="dxa"/>
            <w:vMerge w:val="restart"/>
            <w:vAlign w:val="center"/>
          </w:tcPr>
          <w:p w14:paraId="7052C2D2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人</w:t>
            </w:r>
          </w:p>
          <w:p w14:paraId="3208E5C1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才</w:t>
            </w:r>
          </w:p>
          <w:p w14:paraId="1A62F382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引</w:t>
            </w:r>
          </w:p>
          <w:p w14:paraId="61248642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进</w:t>
            </w:r>
          </w:p>
          <w:p w14:paraId="513F8F7B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案</w:t>
            </w:r>
          </w:p>
          <w:p w14:paraId="0E70450B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例</w:t>
            </w:r>
          </w:p>
          <w:p w14:paraId="041564EE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分</w:t>
            </w:r>
          </w:p>
          <w:p w14:paraId="43CDBF33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享</w:t>
            </w:r>
          </w:p>
        </w:tc>
        <w:tc>
          <w:tcPr>
            <w:tcW w:w="3828" w:type="dxa"/>
            <w:vAlign w:val="center"/>
          </w:tcPr>
          <w:p w14:paraId="472CDEF8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产业、人才和市场三要素的打造－博鳌医疗先行区的实践总结</w:t>
            </w:r>
          </w:p>
        </w:tc>
        <w:tc>
          <w:tcPr>
            <w:tcW w:w="4293" w:type="dxa"/>
            <w:vAlign w:val="center"/>
          </w:tcPr>
          <w:p w14:paraId="1F72A8F6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/>
                <w:sz w:val="24"/>
                <w:szCs w:val="24"/>
              </w:rPr>
              <w:t>BCG Expert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波士顿咨询专家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彭雷</w:t>
            </w:r>
          </w:p>
        </w:tc>
      </w:tr>
      <w:tr w:rsidR="00882BCE" w14:paraId="3F7D1703" w14:textId="77777777" w:rsidTr="009B7B5D">
        <w:trPr>
          <w:trHeight w:hRule="exact" w:val="1021"/>
        </w:trPr>
        <w:tc>
          <w:tcPr>
            <w:tcW w:w="1702" w:type="dxa"/>
            <w:vMerge/>
            <w:vAlign w:val="center"/>
          </w:tcPr>
          <w:p w14:paraId="090F0BF4" w14:textId="77777777" w:rsidR="00882BCE" w:rsidRDefault="00882BCE" w:rsidP="009B7B5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14A32A2" w14:textId="77777777" w:rsidR="00882BCE" w:rsidRDefault="00882BCE" w:rsidP="009B7B5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6854406" w14:textId="77777777" w:rsidR="00882BCE" w:rsidRDefault="00882BCE" w:rsidP="009B7B5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重庆医药企业人才引进与流失</w:t>
            </w:r>
          </w:p>
          <w:p w14:paraId="318F657C" w14:textId="77777777" w:rsidR="00882BCE" w:rsidRDefault="00882BCE" w:rsidP="009B7B5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实践分享</w:t>
            </w:r>
          </w:p>
        </w:tc>
        <w:tc>
          <w:tcPr>
            <w:tcW w:w="4293" w:type="dxa"/>
            <w:vAlign w:val="center"/>
          </w:tcPr>
          <w:p w14:paraId="65350E93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润生药业人力资源助理总监龚元利</w:t>
            </w:r>
          </w:p>
        </w:tc>
      </w:tr>
      <w:tr w:rsidR="00882BCE" w14:paraId="1D2131BD" w14:textId="77777777" w:rsidTr="009B7B5D">
        <w:trPr>
          <w:trHeight w:hRule="exact" w:val="1021"/>
        </w:trPr>
        <w:tc>
          <w:tcPr>
            <w:tcW w:w="1702" w:type="dxa"/>
            <w:vMerge/>
            <w:vAlign w:val="center"/>
          </w:tcPr>
          <w:p w14:paraId="3CE8A05D" w14:textId="77777777" w:rsidR="00882BCE" w:rsidRDefault="00882BCE" w:rsidP="009B7B5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35CD432" w14:textId="77777777" w:rsidR="00882BCE" w:rsidRDefault="00882BCE" w:rsidP="009B7B5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B4555C8" w14:textId="77777777" w:rsidR="00882BCE" w:rsidRDefault="00882BCE" w:rsidP="009B7B5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互联网业务及其人才策略</w:t>
            </w:r>
          </w:p>
        </w:tc>
        <w:tc>
          <w:tcPr>
            <w:tcW w:w="4293" w:type="dxa"/>
            <w:vAlign w:val="center"/>
          </w:tcPr>
          <w:p w14:paraId="0DF8CEC6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 xml:space="preserve">CPO  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重庆药羚科技有限公司江海燕</w:t>
            </w:r>
          </w:p>
        </w:tc>
      </w:tr>
      <w:tr w:rsidR="00882BCE" w14:paraId="2124879A" w14:textId="77777777" w:rsidTr="009B7B5D">
        <w:trPr>
          <w:trHeight w:hRule="exact" w:val="1269"/>
        </w:trPr>
        <w:tc>
          <w:tcPr>
            <w:tcW w:w="1702" w:type="dxa"/>
            <w:vAlign w:val="center"/>
          </w:tcPr>
          <w:p w14:paraId="1D7DCECB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17:00</w:t>
            </w:r>
          </w:p>
        </w:tc>
        <w:tc>
          <w:tcPr>
            <w:tcW w:w="4536" w:type="dxa"/>
            <w:gridSpan w:val="2"/>
            <w:vAlign w:val="center"/>
          </w:tcPr>
          <w:p w14:paraId="7E72FEE2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圆桌会议</w:t>
            </w:r>
          </w:p>
        </w:tc>
        <w:tc>
          <w:tcPr>
            <w:tcW w:w="4293" w:type="dxa"/>
            <w:vAlign w:val="center"/>
          </w:tcPr>
          <w:p w14:paraId="1CA92CB3" w14:textId="77777777" w:rsidR="00882BCE" w:rsidRDefault="00882BCE" w:rsidP="009B7B5D">
            <w:pPr>
              <w:widowControl/>
              <w:snapToGrid w:val="0"/>
              <w:spacing w:line="360" w:lineRule="exact"/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cs="宋体"/>
                <w:sz w:val="24"/>
                <w:szCs w:val="24"/>
              </w:rPr>
              <w:t>智翔金泰生物行政人力负责人他向宇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宋体"/>
                <w:sz w:val="24"/>
                <w:szCs w:val="24"/>
              </w:rPr>
              <w:t>重庆斯科职</w:t>
            </w:r>
            <w:r>
              <w:rPr>
                <w:rFonts w:ascii="Times New Roman" w:eastAsia="仿宋_GB2312" w:hAnsi="Times New Roman" w:cs="宋体" w:hint="eastAsia"/>
                <w:sz w:val="24"/>
                <w:szCs w:val="24"/>
              </w:rPr>
              <w:t>道总经理陈茜及以上嘉宾</w:t>
            </w:r>
          </w:p>
        </w:tc>
      </w:tr>
    </w:tbl>
    <w:p w14:paraId="1172D7BE" w14:textId="77777777" w:rsidR="00882BCE" w:rsidRDefault="00882BCE" w:rsidP="00882BC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六、参会人员</w:t>
      </w:r>
    </w:p>
    <w:p w14:paraId="7DCB61B8" w14:textId="77777777" w:rsidR="00882BCE" w:rsidRDefault="00882BCE" w:rsidP="00882BCE">
      <w:pPr>
        <w:spacing w:line="600" w:lineRule="exact"/>
        <w:ind w:firstLineChars="200" w:firstLine="616"/>
        <w:rPr>
          <w:rFonts w:ascii="Times New Roman" w:eastAsia="方正仿宋_GBK" w:hAnsi="Times New Roman" w:cs="Times New Roman"/>
          <w:spacing w:val="-6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6"/>
          <w:sz w:val="32"/>
          <w:szCs w:val="32"/>
        </w:rPr>
        <w:t>重庆市人才研究和人力资源服务协会会员及企业</w:t>
      </w:r>
      <w:r>
        <w:rPr>
          <w:rFonts w:ascii="Times New Roman" w:eastAsia="方正仿宋_GBK" w:hAnsi="Times New Roman" w:cs="Times New Roman" w:hint="eastAsia"/>
          <w:spacing w:val="-6"/>
          <w:sz w:val="32"/>
          <w:szCs w:val="32"/>
        </w:rPr>
        <w:t>H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R</w:t>
      </w:r>
      <w:r>
        <w:rPr>
          <w:rFonts w:ascii="Times New Roman" w:eastAsia="方正仿宋_GBK" w:hAnsi="Times New Roman" w:cs="Times New Roman" w:hint="eastAsia"/>
          <w:spacing w:val="-6"/>
          <w:sz w:val="32"/>
          <w:szCs w:val="32"/>
        </w:rPr>
        <w:t>代表。</w:t>
      </w:r>
    </w:p>
    <w:p w14:paraId="7E70DDE8" w14:textId="77777777" w:rsidR="00882BCE" w:rsidRDefault="00882BCE" w:rsidP="00882BCE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七、有关要求</w:t>
      </w:r>
    </w:p>
    <w:p w14:paraId="4AFDF61B" w14:textId="77777777" w:rsidR="00882BCE" w:rsidRDefault="00882BCE" w:rsidP="00882BCE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（一）根据疫情防控要求，活动人员</w:t>
      </w:r>
      <w:r>
        <w:rPr>
          <w:rFonts w:ascii="Times New Roman" w:eastAsia="方正仿宋_GBK" w:hAnsi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天内无中、高风险地区出行史，无确诊、疑似及无症状感染人员接触史，出示防疫健康码和行程码，绿码入场；活动期间全程佩戴口罩，做好个人防护，主动与他人保持一米间距。</w:t>
      </w:r>
    </w:p>
    <w:p w14:paraId="0BD74826" w14:textId="77777777" w:rsidR="00882BCE" w:rsidRDefault="00882BCE" w:rsidP="00882BC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请填写《</w:t>
      </w:r>
      <w:bookmarkStart w:id="0" w:name="_Hlk97110255"/>
      <w:r>
        <w:rPr>
          <w:rFonts w:ascii="Times New Roman" w:eastAsia="方正仿宋_GBK" w:hAnsi="Times New Roman" w:cs="Times New Roman" w:hint="eastAsia"/>
          <w:sz w:val="32"/>
          <w:szCs w:val="32"/>
        </w:rPr>
        <w:t>重庆人才引进政策宣讲及实操案例分享</w:t>
      </w:r>
    </w:p>
    <w:p w14:paraId="5CF78137" w14:textId="77777777" w:rsidR="00882BCE" w:rsidRDefault="00882BCE" w:rsidP="00882BCE">
      <w:pPr>
        <w:spacing w:line="600" w:lineRule="exact"/>
        <w:rPr>
          <w:rStyle w:val="aa"/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参会回执</w:t>
      </w:r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》（附件），并于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日（星期四）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:00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点前</w:t>
      </w:r>
      <w:hyperlink r:id="rId7" w:history="1">
        <w:r w:rsidRPr="00571BC6">
          <w:rPr>
            <w:rStyle w:val="aa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发送至</w:t>
        </w:r>
        <w:r w:rsidRPr="00571BC6">
          <w:rPr>
            <w:rStyle w:val="aa"/>
            <w:rFonts w:ascii="Times New Roman" w:eastAsia="方正仿宋_GBK" w:hAnsi="Times New Roman" w:cs="Times New Roman" w:hint="eastAsia"/>
            <w:color w:val="000000" w:themeColor="text1"/>
            <w:sz w:val="32"/>
            <w:szCs w:val="32"/>
            <w:u w:val="none"/>
          </w:rPr>
          <w:t>cqhra_msc@163.com</w:t>
        </w:r>
      </w:hyperlink>
      <w:r w:rsidRPr="00571BC6">
        <w:rPr>
          <w:rStyle w:val="aa"/>
          <w:rFonts w:ascii="Times New Roman" w:eastAsia="方正仿宋_GBK" w:hAnsi="Times New Roman" w:cs="Times New Roman" w:hint="eastAsia"/>
          <w:color w:val="000000" w:themeColor="text1"/>
          <w:sz w:val="32"/>
          <w:szCs w:val="32"/>
          <w:u w:val="none"/>
        </w:rPr>
        <w:t>。</w:t>
      </w:r>
    </w:p>
    <w:p w14:paraId="1E2509A7" w14:textId="77777777" w:rsidR="00882BCE" w:rsidRDefault="00882BCE" w:rsidP="00882BCE">
      <w:pPr>
        <w:spacing w:line="6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（三）会议总人数不超过</w:t>
      </w:r>
      <w:r>
        <w:rPr>
          <w:rFonts w:ascii="Times New Roman" w:eastAsia="方正仿宋_GBK" w:hAnsi="Times New Roman"/>
          <w:sz w:val="32"/>
          <w:szCs w:val="32"/>
        </w:rPr>
        <w:t>50</w:t>
      </w:r>
      <w:r>
        <w:rPr>
          <w:rFonts w:ascii="Times New Roman" w:eastAsia="方正仿宋_GBK" w:hAnsi="Times New Roman" w:hint="eastAsia"/>
          <w:sz w:val="32"/>
          <w:szCs w:val="32"/>
        </w:rPr>
        <w:t>人，请各会员（单位）相关负责人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人参会。</w:t>
      </w:r>
    </w:p>
    <w:p w14:paraId="0DF00A03" w14:textId="77777777" w:rsidR="00882BCE" w:rsidRDefault="00882BCE" w:rsidP="00882BCE">
      <w:pPr>
        <w:spacing w:line="6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系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人：王老师、张老师</w:t>
      </w:r>
    </w:p>
    <w:p w14:paraId="4CBCCD5C" w14:textId="77777777" w:rsidR="00882BCE" w:rsidRDefault="00882BCE" w:rsidP="00882BCE">
      <w:pPr>
        <w:spacing w:line="6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联系电话：</w:t>
      </w:r>
      <w:r>
        <w:rPr>
          <w:rFonts w:ascii="Times New Roman" w:eastAsia="方正仿宋_GBK" w:hAnsi="Times New Roman" w:hint="eastAsia"/>
          <w:sz w:val="32"/>
          <w:szCs w:val="32"/>
        </w:rPr>
        <w:t>023-86898619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88958090</w:t>
      </w:r>
    </w:p>
    <w:p w14:paraId="021F2C13" w14:textId="5237F265" w:rsidR="00882BCE" w:rsidRDefault="00882BCE" w:rsidP="00882BC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00EA8CBA" w14:textId="44925B6B" w:rsidR="00882BCE" w:rsidRDefault="00882BCE" w:rsidP="00882BCE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pacing w:val="-6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重庆人才引进政策宣讲及实操案例分享参会回执</w:t>
      </w:r>
    </w:p>
    <w:p w14:paraId="19F31604" w14:textId="573A5631" w:rsidR="00882BCE" w:rsidRDefault="00882BCE" w:rsidP="00882BCE">
      <w:pPr>
        <w:spacing w:line="600" w:lineRule="exact"/>
        <w:ind w:firstLineChars="200" w:firstLine="42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CB5B88">
        <w:rPr>
          <w:rFonts w:ascii="仿宋_GB2312" w:hAnsi="宋体" w:cs="宋体" w:hint="eastAsia"/>
          <w:noProof/>
          <w:kern w:val="0"/>
        </w:rPr>
        <w:drawing>
          <wp:anchor distT="0" distB="0" distL="114300" distR="114300" simplePos="0" relativeHeight="251667456" behindDoc="1" locked="0" layoutInCell="1" allowOverlap="1" wp14:anchorId="0B2B416A" wp14:editId="4409C9BA">
            <wp:simplePos x="0" y="0"/>
            <wp:positionH relativeFrom="margin">
              <wp:posOffset>3190875</wp:posOffset>
            </wp:positionH>
            <wp:positionV relativeFrom="paragraph">
              <wp:posOffset>218440</wp:posOffset>
            </wp:positionV>
            <wp:extent cx="1839595" cy="1809750"/>
            <wp:effectExtent l="0" t="0" r="8255" b="0"/>
            <wp:wrapNone/>
            <wp:docPr id="6" name="图片 6" descr="协会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协会电子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57B69" w14:textId="7A7E3814" w:rsidR="00882BCE" w:rsidRDefault="00882BCE" w:rsidP="00882BCE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55FC52B0" w14:textId="12B758C2" w:rsidR="00882BCE" w:rsidRDefault="00882BCE" w:rsidP="00882BCE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重庆市人才研究和人力资源服务协会</w:t>
      </w:r>
    </w:p>
    <w:p w14:paraId="4BFD1815" w14:textId="77777777" w:rsidR="00882BCE" w:rsidRDefault="00882BCE" w:rsidP="00882BCE">
      <w:pPr>
        <w:widowControl/>
        <w:adjustRightInd w:val="0"/>
        <w:spacing w:afterLines="50" w:after="156" w:line="600" w:lineRule="exact"/>
        <w:ind w:right="640"/>
        <w:jc w:val="right"/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14:paraId="4791B7EB" w14:textId="77777777" w:rsidR="00882BCE" w:rsidRDefault="00882BCE" w:rsidP="00882BCE">
      <w:pPr>
        <w:widowControl/>
        <w:adjustRightInd w:val="0"/>
        <w:spacing w:afterLines="50" w:after="156" w:line="600" w:lineRule="exact"/>
        <w:jc w:val="left"/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</w:p>
    <w:p w14:paraId="3C49877D" w14:textId="77777777" w:rsidR="00882BCE" w:rsidRDefault="00882BCE" w:rsidP="00882BCE">
      <w:pPr>
        <w:widowControl/>
        <w:adjustRightInd w:val="0"/>
        <w:spacing w:afterLines="50" w:after="156" w:line="600" w:lineRule="exact"/>
        <w:jc w:val="left"/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</w:p>
    <w:p w14:paraId="247D2616" w14:textId="77777777" w:rsidR="00882BCE" w:rsidRDefault="00882BCE" w:rsidP="00882BCE">
      <w:pPr>
        <w:widowControl/>
        <w:adjustRightInd w:val="0"/>
        <w:spacing w:afterLines="50" w:after="156" w:line="600" w:lineRule="exact"/>
        <w:jc w:val="left"/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lastRenderedPageBreak/>
        <w:t>附件</w:t>
      </w:r>
    </w:p>
    <w:p w14:paraId="702AECB6" w14:textId="77777777" w:rsidR="00882BCE" w:rsidRDefault="00882BCE" w:rsidP="00882BCE">
      <w:pPr>
        <w:widowControl/>
        <w:adjustRightInd w:val="0"/>
        <w:spacing w:afterLines="50" w:after="156" w:line="200" w:lineRule="exact"/>
        <w:jc w:val="left"/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</w:p>
    <w:p w14:paraId="39C7F056" w14:textId="77777777" w:rsidR="00882BCE" w:rsidRDefault="00882BCE" w:rsidP="00882BCE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重庆人才引进政策宣讲及实操案例分享</w:t>
      </w:r>
    </w:p>
    <w:p w14:paraId="465BF493" w14:textId="77777777" w:rsidR="00882BCE" w:rsidRDefault="00882BCE" w:rsidP="00882BCE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参会回执</w:t>
      </w:r>
    </w:p>
    <w:p w14:paraId="50C2835E" w14:textId="77777777" w:rsidR="00882BCE" w:rsidRDefault="00882BCE" w:rsidP="00882BCE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106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552"/>
        <w:gridCol w:w="1417"/>
        <w:gridCol w:w="2406"/>
      </w:tblGrid>
      <w:tr w:rsidR="00882BCE" w14:paraId="49B870BE" w14:textId="77777777" w:rsidTr="009B7B5D">
        <w:trPr>
          <w:trHeight w:hRule="exact" w:val="1021"/>
          <w:jc w:val="center"/>
        </w:trPr>
        <w:tc>
          <w:tcPr>
            <w:tcW w:w="2126" w:type="dxa"/>
            <w:vAlign w:val="center"/>
          </w:tcPr>
          <w:p w14:paraId="5136906D" w14:textId="77777777" w:rsidR="00882BCE" w:rsidRDefault="00882BCE" w:rsidP="009B7B5D">
            <w:pPr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参会单位名称</w:t>
            </w:r>
          </w:p>
        </w:tc>
        <w:tc>
          <w:tcPr>
            <w:tcW w:w="8501" w:type="dxa"/>
            <w:gridSpan w:val="4"/>
            <w:vAlign w:val="center"/>
          </w:tcPr>
          <w:p w14:paraId="354F994A" w14:textId="77777777" w:rsidR="00882BCE" w:rsidRDefault="00882BCE" w:rsidP="009B7B5D">
            <w:pPr>
              <w:adjustRightInd w:val="0"/>
              <w:spacing w:line="600" w:lineRule="exact"/>
              <w:ind w:right="420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</w:tr>
      <w:tr w:rsidR="00882BCE" w14:paraId="11E93C11" w14:textId="77777777" w:rsidTr="009B7B5D">
        <w:trPr>
          <w:trHeight w:hRule="exact" w:val="1021"/>
          <w:jc w:val="center"/>
        </w:trPr>
        <w:tc>
          <w:tcPr>
            <w:tcW w:w="2126" w:type="dxa"/>
            <w:vAlign w:val="center"/>
          </w:tcPr>
          <w:p w14:paraId="43CA0017" w14:textId="77777777" w:rsidR="00882BCE" w:rsidRDefault="00882BCE" w:rsidP="009B7B5D">
            <w:pPr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37724EBE" w14:textId="77777777" w:rsidR="00882BCE" w:rsidRDefault="00882BCE" w:rsidP="009B7B5D">
            <w:pPr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552" w:type="dxa"/>
            <w:vAlign w:val="center"/>
          </w:tcPr>
          <w:p w14:paraId="3743A771" w14:textId="77777777" w:rsidR="00882BCE" w:rsidRDefault="00882BCE" w:rsidP="009B7B5D">
            <w:pPr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397B5A6A" w14:textId="77777777" w:rsidR="00882BCE" w:rsidRDefault="00882BCE" w:rsidP="009B7B5D">
            <w:pPr>
              <w:adjustRightInd w:val="0"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14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天是否离渝</w:t>
            </w:r>
          </w:p>
        </w:tc>
        <w:tc>
          <w:tcPr>
            <w:tcW w:w="2406" w:type="dxa"/>
            <w:vAlign w:val="center"/>
          </w:tcPr>
          <w:p w14:paraId="4C486F78" w14:textId="77777777" w:rsidR="00882BCE" w:rsidRDefault="00882BCE" w:rsidP="009B7B5D">
            <w:pPr>
              <w:adjustRightInd w:val="0"/>
              <w:spacing w:line="3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是否接触境外、中高风险地区人员情况</w:t>
            </w:r>
          </w:p>
        </w:tc>
      </w:tr>
      <w:tr w:rsidR="00882BCE" w14:paraId="4959D38E" w14:textId="77777777" w:rsidTr="009B7B5D">
        <w:trPr>
          <w:trHeight w:hRule="exact" w:val="1021"/>
          <w:jc w:val="center"/>
        </w:trPr>
        <w:tc>
          <w:tcPr>
            <w:tcW w:w="2126" w:type="dxa"/>
            <w:vAlign w:val="center"/>
          </w:tcPr>
          <w:p w14:paraId="3BB21A1D" w14:textId="77777777" w:rsidR="00882BCE" w:rsidRDefault="00882BCE" w:rsidP="009B7B5D">
            <w:pPr>
              <w:adjustRightIn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A09E61" w14:textId="77777777" w:rsidR="00882BCE" w:rsidRDefault="00882BCE" w:rsidP="009B7B5D">
            <w:pPr>
              <w:adjustRightIn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E8D2E5" w14:textId="77777777" w:rsidR="00882BCE" w:rsidRDefault="00882BCE" w:rsidP="009B7B5D">
            <w:pPr>
              <w:adjustRightIn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EF6500" w14:textId="77777777" w:rsidR="00882BCE" w:rsidRDefault="00882BCE" w:rsidP="009B7B5D">
            <w:pPr>
              <w:adjustRightInd w:val="0"/>
              <w:spacing w:line="60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6F026140" w14:textId="77777777" w:rsidR="00882BCE" w:rsidRDefault="00882BCE" w:rsidP="009B7B5D">
            <w:pPr>
              <w:adjustRightInd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p w14:paraId="1615B971" w14:textId="77777777" w:rsidR="00882BCE" w:rsidRDefault="00882BCE" w:rsidP="00882BCE">
      <w:pPr>
        <w:widowControl/>
        <w:adjustRightInd w:val="0"/>
        <w:spacing w:afterLines="50" w:after="156"/>
        <w:jc w:val="left"/>
        <w:rPr>
          <w:rFonts w:ascii="Times New Roman" w:eastAsia="方正仿宋_GBK" w:hAnsi="Times New Roman" w:cs="Times New Roman"/>
          <w:w w:val="9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w w:val="90"/>
          <w:sz w:val="32"/>
          <w:szCs w:val="32"/>
        </w:rPr>
        <w:t>填表人：</w:t>
      </w:r>
      <w:r>
        <w:rPr>
          <w:rFonts w:ascii="Times New Roman" w:eastAsia="方正仿宋_GBK" w:hAnsi="Times New Roman" w:cs="Times New Roman" w:hint="eastAsia"/>
          <w:w w:val="90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cs="Times New Roman" w:hint="eastAsia"/>
          <w:w w:val="90"/>
          <w:sz w:val="32"/>
          <w:szCs w:val="32"/>
        </w:rPr>
        <w:t>联系方式：</w:t>
      </w:r>
    </w:p>
    <w:p w14:paraId="47927D40" w14:textId="5B370BFF" w:rsidR="00E123C4" w:rsidRPr="00B03491" w:rsidRDefault="00E123C4" w:rsidP="00E123C4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4A02073F" w14:textId="4ADCD9FF" w:rsidR="0093678D" w:rsidRDefault="0093678D" w:rsidP="004706EE">
      <w:pPr>
        <w:spacing w:line="600" w:lineRule="exact"/>
        <w:ind w:firstLineChars="300" w:firstLine="960"/>
        <w:rPr>
          <w:rFonts w:ascii="Times New Roman" w:eastAsia="方正仿宋_GBK" w:hAnsi="Times New Roman" w:cs="Times New Roman"/>
          <w:sz w:val="32"/>
        </w:rPr>
      </w:pPr>
    </w:p>
    <w:p w14:paraId="15A3EAE0" w14:textId="4C7641AE" w:rsidR="0093678D" w:rsidRDefault="0093678D" w:rsidP="004706EE">
      <w:pPr>
        <w:spacing w:line="600" w:lineRule="exact"/>
        <w:ind w:firstLineChars="300" w:firstLine="960"/>
        <w:rPr>
          <w:rFonts w:ascii="Times New Roman" w:eastAsia="方正仿宋_GBK" w:hAnsi="Times New Roman" w:cs="Times New Roman"/>
          <w:sz w:val="32"/>
        </w:rPr>
      </w:pPr>
    </w:p>
    <w:p w14:paraId="6FC293CA" w14:textId="16AC9596" w:rsidR="0093678D" w:rsidRDefault="0093678D" w:rsidP="004706EE">
      <w:pPr>
        <w:spacing w:line="600" w:lineRule="exact"/>
        <w:ind w:firstLineChars="300" w:firstLine="960"/>
        <w:rPr>
          <w:rFonts w:ascii="Times New Roman" w:eastAsia="方正仿宋_GBK" w:hAnsi="Times New Roman" w:cs="Times New Roman"/>
          <w:sz w:val="32"/>
        </w:rPr>
      </w:pPr>
    </w:p>
    <w:p w14:paraId="75F34FDD" w14:textId="124BD038" w:rsidR="0093678D" w:rsidRDefault="0093678D" w:rsidP="004706EE">
      <w:pPr>
        <w:spacing w:line="600" w:lineRule="exact"/>
        <w:ind w:firstLineChars="300" w:firstLine="960"/>
        <w:rPr>
          <w:rFonts w:ascii="Times New Roman" w:eastAsia="方正仿宋_GBK" w:hAnsi="Times New Roman" w:cs="Times New Roman"/>
          <w:sz w:val="32"/>
        </w:rPr>
      </w:pPr>
    </w:p>
    <w:p w14:paraId="017F9C6F" w14:textId="17A1089F" w:rsidR="0093678D" w:rsidRDefault="0093678D" w:rsidP="004706EE">
      <w:pPr>
        <w:spacing w:line="600" w:lineRule="exact"/>
        <w:ind w:firstLineChars="300" w:firstLine="960"/>
        <w:rPr>
          <w:rFonts w:ascii="Times New Roman" w:eastAsia="方正仿宋_GBK" w:hAnsi="Times New Roman" w:cs="Times New Roman"/>
          <w:sz w:val="32"/>
        </w:rPr>
      </w:pPr>
    </w:p>
    <w:p w14:paraId="17D47B61" w14:textId="556665D8" w:rsidR="0093678D" w:rsidRDefault="0093678D" w:rsidP="004706EE">
      <w:pPr>
        <w:spacing w:line="600" w:lineRule="exact"/>
        <w:ind w:firstLineChars="300" w:firstLine="960"/>
        <w:rPr>
          <w:rFonts w:ascii="Times New Roman" w:eastAsia="方正仿宋_GBK" w:hAnsi="Times New Roman" w:cs="Times New Roman"/>
          <w:sz w:val="32"/>
        </w:rPr>
      </w:pPr>
    </w:p>
    <w:p w14:paraId="545E0208" w14:textId="77777777" w:rsidR="00BE525C" w:rsidRDefault="00BE525C" w:rsidP="004706EE">
      <w:pPr>
        <w:spacing w:line="600" w:lineRule="exact"/>
        <w:ind w:firstLineChars="300" w:firstLine="960"/>
        <w:rPr>
          <w:rFonts w:ascii="Times New Roman" w:eastAsia="方正仿宋_GBK" w:hAnsi="Times New Roman" w:cs="Times New Roman"/>
          <w:sz w:val="32"/>
        </w:rPr>
      </w:pPr>
    </w:p>
    <w:p w14:paraId="5B8B2B34" w14:textId="05054EE6" w:rsidR="0093678D" w:rsidRDefault="0093678D" w:rsidP="004706EE">
      <w:pPr>
        <w:spacing w:line="600" w:lineRule="exact"/>
        <w:ind w:firstLineChars="300" w:firstLine="960"/>
        <w:rPr>
          <w:rFonts w:ascii="Times New Roman" w:eastAsia="方正仿宋_GBK" w:hAnsi="Times New Roman" w:cs="Times New Roman"/>
          <w:sz w:val="32"/>
        </w:rPr>
      </w:pPr>
    </w:p>
    <w:p w14:paraId="37B07B56" w14:textId="08786B69" w:rsidR="0093678D" w:rsidRDefault="0093678D" w:rsidP="004706EE">
      <w:pPr>
        <w:spacing w:line="600" w:lineRule="exact"/>
        <w:ind w:firstLineChars="300" w:firstLine="960"/>
        <w:rPr>
          <w:rFonts w:ascii="Times New Roman" w:eastAsia="方正仿宋_GBK" w:hAnsi="Times New Roman" w:cs="Times New Roman"/>
          <w:sz w:val="32"/>
        </w:rPr>
      </w:pPr>
    </w:p>
    <w:p w14:paraId="72DD0AC6" w14:textId="6B94AFEF" w:rsidR="00282B05" w:rsidRPr="00D359E4" w:rsidRDefault="00AF078C" w:rsidP="00DD4938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282B05">
        <w:rPr>
          <w:rFonts w:ascii="仿宋_GB2312" w:eastAsia="仿宋_GB2312" w:hAnsi="等线" w:cs="Times New Roman" w:hint="eastAsia"/>
          <w:noProof/>
          <w:w w:val="90"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627CFA7" wp14:editId="0F63DBE5">
                <wp:simplePos x="0" y="0"/>
                <wp:positionH relativeFrom="column">
                  <wp:posOffset>-85725</wp:posOffset>
                </wp:positionH>
                <wp:positionV relativeFrom="paragraph">
                  <wp:posOffset>56515</wp:posOffset>
                </wp:positionV>
                <wp:extent cx="5652135" cy="0"/>
                <wp:effectExtent l="0" t="0" r="24765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942C" id="直接连接符 8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4.45pt" to="438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"/>
            </w:pict>
          </mc:Fallback>
        </mc:AlternateContent>
      </w:r>
      <w:r w:rsidRPr="00282B05">
        <w:rPr>
          <w:rFonts w:ascii="仿宋_GB2312" w:eastAsia="仿宋_GB2312" w:hAnsi="等线" w:cs="Times New Roman" w:hint="eastAsia"/>
          <w:noProof/>
          <w:w w:val="90"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2034F0" wp14:editId="63363B22">
                <wp:simplePos x="0" y="0"/>
                <wp:positionH relativeFrom="column">
                  <wp:posOffset>-92710</wp:posOffset>
                </wp:positionH>
                <wp:positionV relativeFrom="paragraph">
                  <wp:posOffset>481965</wp:posOffset>
                </wp:positionV>
                <wp:extent cx="5652135" cy="0"/>
                <wp:effectExtent l="0" t="0" r="24765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6C9C3" id="直接连接符 7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pt,37.95pt" to="437.7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"/>
            </w:pict>
          </mc:Fallback>
        </mc:AlternateContent>
      </w:r>
      <w:r w:rsidR="00282B05" w:rsidRPr="00282B05">
        <w:rPr>
          <w:rFonts w:ascii="仿宋_GB2312" w:eastAsia="仿宋_GB2312" w:hAnsi="等线" w:cs="Times New Roman" w:hint="eastAsia"/>
          <w:w w:val="90"/>
          <w:sz w:val="30"/>
          <w:szCs w:val="30"/>
        </w:rPr>
        <w:t>重庆市人才研究和人力资源服务协会秘书处</w:t>
      </w:r>
      <w:r w:rsidR="00282B05" w:rsidRPr="00282B05">
        <w:rPr>
          <w:rFonts w:ascii="仿宋_GB2312" w:eastAsia="仿宋_GB2312" w:hAnsi="等线" w:cs="Times New Roman"/>
          <w:w w:val="90"/>
          <w:sz w:val="30"/>
          <w:szCs w:val="30"/>
        </w:rPr>
        <w:t xml:space="preserve">  </w:t>
      </w:r>
      <w:r>
        <w:rPr>
          <w:rFonts w:ascii="仿宋_GB2312" w:eastAsia="仿宋_GB2312" w:hAnsi="等线" w:cs="Times New Roman"/>
          <w:w w:val="90"/>
          <w:sz w:val="30"/>
          <w:szCs w:val="30"/>
        </w:rPr>
        <w:t xml:space="preserve">  </w:t>
      </w:r>
      <w:r w:rsidR="00282B05" w:rsidRPr="00282B05">
        <w:rPr>
          <w:rFonts w:ascii="仿宋_GB2312" w:eastAsia="仿宋_GB2312" w:hAnsi="等线" w:cs="Times New Roman" w:hint="eastAsia"/>
          <w:w w:val="90"/>
          <w:sz w:val="30"/>
          <w:szCs w:val="30"/>
        </w:rPr>
        <w:t>20</w:t>
      </w:r>
      <w:r w:rsidR="000E533A">
        <w:rPr>
          <w:rFonts w:ascii="仿宋_GB2312" w:eastAsia="仿宋_GB2312" w:hAnsi="等线" w:cs="Times New Roman"/>
          <w:w w:val="90"/>
          <w:sz w:val="30"/>
          <w:szCs w:val="30"/>
        </w:rPr>
        <w:t>22</w:t>
      </w:r>
      <w:r w:rsidR="00282B05" w:rsidRPr="00282B05">
        <w:rPr>
          <w:rFonts w:ascii="仿宋_GB2312" w:eastAsia="仿宋_GB2312" w:hAnsi="等线" w:cs="Times New Roman" w:hint="eastAsia"/>
          <w:w w:val="90"/>
          <w:sz w:val="30"/>
          <w:szCs w:val="30"/>
        </w:rPr>
        <w:t>年</w:t>
      </w:r>
      <w:r w:rsidR="004C1E51">
        <w:rPr>
          <w:rFonts w:ascii="仿宋_GB2312" w:eastAsia="仿宋_GB2312" w:hAnsi="等线" w:cs="Times New Roman"/>
          <w:w w:val="90"/>
          <w:sz w:val="30"/>
          <w:szCs w:val="30"/>
        </w:rPr>
        <w:t>6</w:t>
      </w:r>
      <w:r w:rsidR="00282B05" w:rsidRPr="00282B05">
        <w:rPr>
          <w:rFonts w:ascii="仿宋_GB2312" w:eastAsia="仿宋_GB2312" w:hAnsi="等线" w:cs="Times New Roman" w:hint="eastAsia"/>
          <w:w w:val="90"/>
          <w:sz w:val="30"/>
          <w:szCs w:val="30"/>
        </w:rPr>
        <w:t>月</w:t>
      </w:r>
      <w:r w:rsidR="004C1E51">
        <w:rPr>
          <w:rFonts w:ascii="仿宋_GB2312" w:eastAsia="仿宋_GB2312" w:hAnsi="等线" w:cs="Times New Roman"/>
          <w:w w:val="90"/>
          <w:sz w:val="30"/>
          <w:szCs w:val="30"/>
        </w:rPr>
        <w:t>8</w:t>
      </w:r>
      <w:r w:rsidR="00282B05" w:rsidRPr="00282B05">
        <w:rPr>
          <w:rFonts w:ascii="仿宋_GB2312" w:eastAsia="仿宋_GB2312" w:hAnsi="等线" w:cs="Times New Roman" w:hint="eastAsia"/>
          <w:w w:val="90"/>
          <w:sz w:val="30"/>
          <w:szCs w:val="30"/>
        </w:rPr>
        <w:t>日印发</w:t>
      </w:r>
    </w:p>
    <w:sectPr w:rsidR="00282B05" w:rsidRPr="00D3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AB7C" w14:textId="77777777" w:rsidR="00A44ACB" w:rsidRDefault="00A44ACB" w:rsidP="006F257E">
      <w:r>
        <w:separator/>
      </w:r>
    </w:p>
  </w:endnote>
  <w:endnote w:type="continuationSeparator" w:id="0">
    <w:p w14:paraId="551C7D16" w14:textId="77777777" w:rsidR="00A44ACB" w:rsidRDefault="00A44ACB" w:rsidP="006F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EF4C" w14:textId="77777777" w:rsidR="00A44ACB" w:rsidRDefault="00A44ACB" w:rsidP="006F257E">
      <w:r>
        <w:separator/>
      </w:r>
    </w:p>
  </w:footnote>
  <w:footnote w:type="continuationSeparator" w:id="0">
    <w:p w14:paraId="6BC6D720" w14:textId="77777777" w:rsidR="00A44ACB" w:rsidRDefault="00A44ACB" w:rsidP="006F2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31"/>
    <w:rsid w:val="00017061"/>
    <w:rsid w:val="00054C8A"/>
    <w:rsid w:val="0009418B"/>
    <w:rsid w:val="000C719C"/>
    <w:rsid w:val="000E533A"/>
    <w:rsid w:val="000F3A2B"/>
    <w:rsid w:val="000F40F4"/>
    <w:rsid w:val="001137B9"/>
    <w:rsid w:val="00120303"/>
    <w:rsid w:val="001241E5"/>
    <w:rsid w:val="00153544"/>
    <w:rsid w:val="00162889"/>
    <w:rsid w:val="001917E0"/>
    <w:rsid w:val="001929DD"/>
    <w:rsid w:val="00195ED9"/>
    <w:rsid w:val="001D0506"/>
    <w:rsid w:val="001D45D2"/>
    <w:rsid w:val="001F3228"/>
    <w:rsid w:val="001F42E4"/>
    <w:rsid w:val="001F4742"/>
    <w:rsid w:val="001F5E70"/>
    <w:rsid w:val="001F7AE3"/>
    <w:rsid w:val="00216DBB"/>
    <w:rsid w:val="00217E55"/>
    <w:rsid w:val="0023022C"/>
    <w:rsid w:val="00260959"/>
    <w:rsid w:val="00282B05"/>
    <w:rsid w:val="002A03EB"/>
    <w:rsid w:val="002A33BE"/>
    <w:rsid w:val="002B58D5"/>
    <w:rsid w:val="002E5E3E"/>
    <w:rsid w:val="002E6C0F"/>
    <w:rsid w:val="003127CA"/>
    <w:rsid w:val="0032641D"/>
    <w:rsid w:val="0033334E"/>
    <w:rsid w:val="00341B45"/>
    <w:rsid w:val="0034567C"/>
    <w:rsid w:val="00364F79"/>
    <w:rsid w:val="0037219D"/>
    <w:rsid w:val="0037338F"/>
    <w:rsid w:val="00373A83"/>
    <w:rsid w:val="00374EDB"/>
    <w:rsid w:val="00383CE6"/>
    <w:rsid w:val="003852D2"/>
    <w:rsid w:val="003879CA"/>
    <w:rsid w:val="003A5F29"/>
    <w:rsid w:val="003A6F8D"/>
    <w:rsid w:val="003D4AAF"/>
    <w:rsid w:val="003E7DCD"/>
    <w:rsid w:val="00403EA0"/>
    <w:rsid w:val="0042131C"/>
    <w:rsid w:val="00430D05"/>
    <w:rsid w:val="004350B5"/>
    <w:rsid w:val="00436175"/>
    <w:rsid w:val="00436531"/>
    <w:rsid w:val="00436AB6"/>
    <w:rsid w:val="00445FD4"/>
    <w:rsid w:val="004706EE"/>
    <w:rsid w:val="00476926"/>
    <w:rsid w:val="0049094B"/>
    <w:rsid w:val="00493669"/>
    <w:rsid w:val="004B3A1F"/>
    <w:rsid w:val="004B6FED"/>
    <w:rsid w:val="004C1E51"/>
    <w:rsid w:val="004D2ED0"/>
    <w:rsid w:val="004D36F7"/>
    <w:rsid w:val="004E353F"/>
    <w:rsid w:val="00502477"/>
    <w:rsid w:val="00505240"/>
    <w:rsid w:val="005132CE"/>
    <w:rsid w:val="00516873"/>
    <w:rsid w:val="005403B4"/>
    <w:rsid w:val="00556A14"/>
    <w:rsid w:val="00571BC6"/>
    <w:rsid w:val="0059125E"/>
    <w:rsid w:val="005A438C"/>
    <w:rsid w:val="00604AED"/>
    <w:rsid w:val="006161B1"/>
    <w:rsid w:val="006206D4"/>
    <w:rsid w:val="00645ED5"/>
    <w:rsid w:val="00647707"/>
    <w:rsid w:val="006A3241"/>
    <w:rsid w:val="006C365B"/>
    <w:rsid w:val="006D11CF"/>
    <w:rsid w:val="006E798D"/>
    <w:rsid w:val="006F0777"/>
    <w:rsid w:val="006F21C0"/>
    <w:rsid w:val="006F257E"/>
    <w:rsid w:val="00716285"/>
    <w:rsid w:val="00737280"/>
    <w:rsid w:val="00760E03"/>
    <w:rsid w:val="00777467"/>
    <w:rsid w:val="007B4D79"/>
    <w:rsid w:val="007D7610"/>
    <w:rsid w:val="00842D44"/>
    <w:rsid w:val="008445CE"/>
    <w:rsid w:val="008615A0"/>
    <w:rsid w:val="00872E84"/>
    <w:rsid w:val="00876B99"/>
    <w:rsid w:val="008829F1"/>
    <w:rsid w:val="00882BCE"/>
    <w:rsid w:val="00883F5A"/>
    <w:rsid w:val="008A7BF2"/>
    <w:rsid w:val="008C08D2"/>
    <w:rsid w:val="008D3FD8"/>
    <w:rsid w:val="008D69C1"/>
    <w:rsid w:val="008F12D4"/>
    <w:rsid w:val="009145B5"/>
    <w:rsid w:val="009256D5"/>
    <w:rsid w:val="0093678D"/>
    <w:rsid w:val="00943E4C"/>
    <w:rsid w:val="00950FD3"/>
    <w:rsid w:val="0095223A"/>
    <w:rsid w:val="009525C8"/>
    <w:rsid w:val="00962261"/>
    <w:rsid w:val="009876C2"/>
    <w:rsid w:val="00995CCF"/>
    <w:rsid w:val="009D14CF"/>
    <w:rsid w:val="009D276C"/>
    <w:rsid w:val="00A13708"/>
    <w:rsid w:val="00A44ACB"/>
    <w:rsid w:val="00A61A86"/>
    <w:rsid w:val="00A7596C"/>
    <w:rsid w:val="00A80BA0"/>
    <w:rsid w:val="00A92FCD"/>
    <w:rsid w:val="00AD6DD5"/>
    <w:rsid w:val="00AE55DF"/>
    <w:rsid w:val="00AE5EBC"/>
    <w:rsid w:val="00AF078C"/>
    <w:rsid w:val="00AF29AD"/>
    <w:rsid w:val="00AF3882"/>
    <w:rsid w:val="00AF4DDC"/>
    <w:rsid w:val="00B07F0A"/>
    <w:rsid w:val="00B353F8"/>
    <w:rsid w:val="00B37EF6"/>
    <w:rsid w:val="00B40079"/>
    <w:rsid w:val="00B603E4"/>
    <w:rsid w:val="00B62B66"/>
    <w:rsid w:val="00B67356"/>
    <w:rsid w:val="00B774EC"/>
    <w:rsid w:val="00BA03B8"/>
    <w:rsid w:val="00BB5ABE"/>
    <w:rsid w:val="00BE478B"/>
    <w:rsid w:val="00BE525C"/>
    <w:rsid w:val="00C07D09"/>
    <w:rsid w:val="00C31D23"/>
    <w:rsid w:val="00C37A0D"/>
    <w:rsid w:val="00C70FE6"/>
    <w:rsid w:val="00C77B8D"/>
    <w:rsid w:val="00CA3A6A"/>
    <w:rsid w:val="00CA6368"/>
    <w:rsid w:val="00CB7195"/>
    <w:rsid w:val="00CC2A09"/>
    <w:rsid w:val="00CC687E"/>
    <w:rsid w:val="00D06C43"/>
    <w:rsid w:val="00D06C8A"/>
    <w:rsid w:val="00D359E4"/>
    <w:rsid w:val="00D564E2"/>
    <w:rsid w:val="00D67502"/>
    <w:rsid w:val="00D81FD2"/>
    <w:rsid w:val="00D964A2"/>
    <w:rsid w:val="00DA1B16"/>
    <w:rsid w:val="00DB00CD"/>
    <w:rsid w:val="00DB6BAD"/>
    <w:rsid w:val="00DC1C6A"/>
    <w:rsid w:val="00DD2B08"/>
    <w:rsid w:val="00DD36DD"/>
    <w:rsid w:val="00DD4938"/>
    <w:rsid w:val="00DE2B0D"/>
    <w:rsid w:val="00DE6BD5"/>
    <w:rsid w:val="00E117B0"/>
    <w:rsid w:val="00E123C4"/>
    <w:rsid w:val="00E25632"/>
    <w:rsid w:val="00E352E7"/>
    <w:rsid w:val="00E64887"/>
    <w:rsid w:val="00E70F3B"/>
    <w:rsid w:val="00EB06FC"/>
    <w:rsid w:val="00ED46DF"/>
    <w:rsid w:val="00EE5685"/>
    <w:rsid w:val="00EF692B"/>
    <w:rsid w:val="00F16B39"/>
    <w:rsid w:val="00F345BA"/>
    <w:rsid w:val="00F50280"/>
    <w:rsid w:val="00F52EFA"/>
    <w:rsid w:val="00F81F4D"/>
    <w:rsid w:val="00F9360B"/>
    <w:rsid w:val="00F97E1F"/>
    <w:rsid w:val="00FA657B"/>
    <w:rsid w:val="00FD00F4"/>
    <w:rsid w:val="68BE6B0C"/>
    <w:rsid w:val="7240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6BFE9"/>
  <w15:docId w15:val="{F848EBA3-7760-47CD-8069-7AD6AE86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759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1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A7596C"/>
    <w:rPr>
      <w:b/>
      <w:bCs/>
      <w:kern w:val="44"/>
      <w:sz w:val="44"/>
      <w:szCs w:val="44"/>
    </w:rPr>
  </w:style>
  <w:style w:type="paragraph" w:styleId="a4">
    <w:name w:val="Date"/>
    <w:basedOn w:val="a"/>
    <w:next w:val="a"/>
    <w:link w:val="a5"/>
    <w:rsid w:val="00B07F0A"/>
    <w:pPr>
      <w:ind w:leftChars="2500" w:left="100"/>
    </w:pPr>
  </w:style>
  <w:style w:type="character" w:customStyle="1" w:styleId="a5">
    <w:name w:val="日期 字符"/>
    <w:basedOn w:val="a0"/>
    <w:link w:val="a4"/>
    <w:rsid w:val="00B07F0A"/>
    <w:rPr>
      <w:kern w:val="2"/>
      <w:sz w:val="21"/>
      <w:szCs w:val="22"/>
    </w:rPr>
  </w:style>
  <w:style w:type="paragraph" w:styleId="a6">
    <w:name w:val="header"/>
    <w:basedOn w:val="a"/>
    <w:link w:val="a7"/>
    <w:rsid w:val="006F2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F257E"/>
    <w:rPr>
      <w:kern w:val="2"/>
      <w:sz w:val="18"/>
      <w:szCs w:val="18"/>
    </w:rPr>
  </w:style>
  <w:style w:type="paragraph" w:styleId="a8">
    <w:name w:val="footer"/>
    <w:basedOn w:val="a"/>
    <w:link w:val="a9"/>
    <w:rsid w:val="006F2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F257E"/>
    <w:rPr>
      <w:kern w:val="2"/>
      <w:sz w:val="18"/>
      <w:szCs w:val="18"/>
    </w:rPr>
  </w:style>
  <w:style w:type="character" w:styleId="aa">
    <w:name w:val="Hyperlink"/>
    <w:basedOn w:val="a0"/>
    <w:unhideWhenUsed/>
    <w:qFormat/>
    <w:rsid w:val="001F3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cqhra_msc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931</Words>
  <Characters>324</Characters>
  <Application>Microsoft Office Word</Application>
  <DocSecurity>0</DocSecurity>
  <Lines>2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120</cp:revision>
  <dcterms:created xsi:type="dcterms:W3CDTF">2021-01-19T06:09:00Z</dcterms:created>
  <dcterms:modified xsi:type="dcterms:W3CDTF">2022-06-09T03:20:00Z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