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F16B39" w14:paraId="7B7FC9F3" w14:textId="77777777" w:rsidTr="000F6974">
        <w:tc>
          <w:tcPr>
            <w:tcW w:w="4530" w:type="dxa"/>
          </w:tcPr>
          <w:p w14:paraId="4CD4247E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14:paraId="0188E32C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</w:tr>
      <w:tr w:rsidR="00F16B39" w14:paraId="2A643858" w14:textId="77777777" w:rsidTr="000F6974">
        <w:tc>
          <w:tcPr>
            <w:tcW w:w="4530" w:type="dxa"/>
          </w:tcPr>
          <w:p w14:paraId="70736D9B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14:paraId="1740C221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</w:tr>
      <w:tr w:rsidR="00F16B39" w14:paraId="2CC3D43F" w14:textId="77777777" w:rsidTr="000F6974">
        <w:trPr>
          <w:trHeight w:val="700"/>
        </w:trPr>
        <w:tc>
          <w:tcPr>
            <w:tcW w:w="4530" w:type="dxa"/>
          </w:tcPr>
          <w:p w14:paraId="61D23EF7" w14:textId="77777777" w:rsidR="00F16B39" w:rsidRPr="00F16B39" w:rsidRDefault="00F16B39" w:rsidP="00F16B39">
            <w:pPr>
              <w:ind w:leftChars="-56" w:left="-118"/>
              <w:rPr>
                <w:sz w:val="32"/>
                <w:szCs w:val="32"/>
              </w:rPr>
            </w:pPr>
            <w:r w:rsidRPr="00F16B3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8E7C4" wp14:editId="49A01834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83820</wp:posOffset>
                      </wp:positionV>
                      <wp:extent cx="6381750" cy="778510"/>
                      <wp:effectExtent l="0" t="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81750" cy="7785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91D639" w14:textId="77777777" w:rsidR="00F16B39" w:rsidRPr="00FF7563" w:rsidRDefault="00F16B39" w:rsidP="00F16B3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w w:val="80"/>
                                      <w:sz w:val="60"/>
                                      <w:szCs w:val="60"/>
                                    </w:rPr>
                                  </w:pPr>
                                  <w:r w:rsidRPr="00FF7563">
                                    <w:rPr>
                                      <w:rFonts w:ascii="方正小标宋简体" w:eastAsia="方正小标宋简体" w:hint="eastAsia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重庆市人才研究</w:t>
                                  </w:r>
                                  <w:r w:rsidRPr="00FF7563">
                                    <w:rPr>
                                      <w:rFonts w:ascii="方正小标宋简体" w:eastAsia="方正小标宋简体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和人力资源服务协会</w:t>
                                  </w:r>
                                  <w:r w:rsidRPr="00FF7563">
                                    <w:rPr>
                                      <w:rFonts w:ascii="方正小标宋简体" w:eastAsia="方正小标宋简体" w:hint="eastAsia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电子文件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8E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37.55pt;margin-top:6.6pt;width:502.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" filled="f" stroked="f">
                      <o:lock v:ext="edit" shapetype="t"/>
                      <v:textbox style="mso-fit-shape-to-text:t">
                        <w:txbxContent>
                          <w:p w14:paraId="4391D639" w14:textId="77777777" w:rsidR="00F16B39" w:rsidRPr="00FF7563" w:rsidRDefault="00F16B39" w:rsidP="00F16B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w w:val="80"/>
                                <w:sz w:val="60"/>
                                <w:szCs w:val="60"/>
                              </w:rPr>
                            </w:pPr>
                            <w:r w:rsidRPr="00FF7563"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重庆市人才研究</w:t>
                            </w:r>
                            <w:r w:rsidRPr="00FF7563"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和人力资源服务协会</w:t>
                            </w:r>
                            <w:r w:rsidRPr="00FF7563"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电子文件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 w14:paraId="59C67002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</w:tr>
      <w:tr w:rsidR="00F16B39" w:rsidRPr="00F16B39" w14:paraId="21A93F1D" w14:textId="77777777" w:rsidTr="000F6974">
        <w:trPr>
          <w:cantSplit/>
        </w:trPr>
        <w:tc>
          <w:tcPr>
            <w:tcW w:w="9060" w:type="dxa"/>
            <w:gridSpan w:val="2"/>
          </w:tcPr>
          <w:p w14:paraId="6FB22E5B" w14:textId="77777777" w:rsidR="00F16B39" w:rsidRPr="00F16B39" w:rsidRDefault="00F16B39" w:rsidP="00F16B3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4E6FE4B" w14:textId="77777777" w:rsidR="00F16B39" w:rsidRPr="00F16B39" w:rsidRDefault="00F16B39" w:rsidP="00F16B39">
      <w:pPr>
        <w:jc w:val="center"/>
        <w:rPr>
          <w:sz w:val="32"/>
          <w:szCs w:val="32"/>
        </w:rPr>
      </w:pPr>
    </w:p>
    <w:p w14:paraId="5CB67D61" w14:textId="33995116" w:rsidR="00F16B39" w:rsidRPr="00F16B39" w:rsidRDefault="00F16B39" w:rsidP="00516873">
      <w:pPr>
        <w:jc w:val="center"/>
        <w:rPr>
          <w:rFonts w:ascii="仿宋_GB2312"/>
          <w:sz w:val="32"/>
          <w:szCs w:val="32"/>
        </w:rPr>
      </w:pPr>
      <w:r w:rsidRPr="00C07D09">
        <w:rPr>
          <w:rFonts w:ascii="仿宋_GB2312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601B" wp14:editId="6AEC9DC9">
                <wp:simplePos x="0" y="0"/>
                <wp:positionH relativeFrom="column">
                  <wp:posOffset>-284480</wp:posOffset>
                </wp:positionH>
                <wp:positionV relativeFrom="paragraph">
                  <wp:posOffset>412116</wp:posOffset>
                </wp:positionV>
                <wp:extent cx="6048375" cy="45719"/>
                <wp:effectExtent l="19050" t="19050" r="28575" b="12065"/>
                <wp:wrapNone/>
                <wp:docPr id="4" name="任意多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45719"/>
                        </a:xfrm>
                        <a:custGeom>
                          <a:avLst/>
                          <a:gdLst>
                            <a:gd name="T0" fmla="*/ 0 w 8925"/>
                            <a:gd name="T1" fmla="*/ 0 h 15"/>
                            <a:gd name="T2" fmla="*/ 8925 w 892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25" h="15">
                              <a:moveTo>
                                <a:pt x="0" y="0"/>
                              </a:moveTo>
                              <a:lnTo>
                                <a:pt x="8925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7251" id="任意多边形 4" o:spid="_x0000_s1026" style="position:absolute;left:0;text-align:left;margin-left:-22.4pt;margin-top:32.45pt;width:476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" path="m,l8925,15e" filled="f" strokecolor="red" strokeweight="3pt">
                <v:path arrowok="t" o:connecttype="custom" o:connectlocs="0,0;6048375,45719" o:connectangles="0,0"/>
              </v:shape>
            </w:pict>
          </mc:Fallback>
        </mc:AlternateContent>
      </w:r>
      <w:r w:rsidRPr="00C07D09">
        <w:rPr>
          <w:rFonts w:ascii="仿宋_GB2312" w:eastAsia="仿宋_GB2312" w:hAnsi="Times New Roman" w:cs="Times New Roman" w:hint="eastAsia"/>
          <w:sz w:val="32"/>
          <w:szCs w:val="32"/>
        </w:rPr>
        <w:t>渝人协〔20</w:t>
      </w:r>
      <w:r w:rsidR="00B603E4">
        <w:rPr>
          <w:rFonts w:ascii="仿宋_GB2312" w:eastAsia="仿宋_GB2312" w:hAnsi="Times New Roman" w:cs="Times New Roman"/>
          <w:sz w:val="32"/>
          <w:szCs w:val="32"/>
        </w:rPr>
        <w:t>22</w:t>
      </w:r>
      <w:r w:rsidRPr="00C07D09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8C08D2">
        <w:rPr>
          <w:rFonts w:ascii="仿宋_GB2312" w:eastAsia="仿宋_GB2312" w:hAnsi="Times New Roman" w:cs="Times New Roman"/>
          <w:sz w:val="32"/>
          <w:szCs w:val="32"/>
        </w:rPr>
        <w:t>60</w:t>
      </w:r>
      <w:r w:rsidRPr="00C07D09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14:paraId="22C778EB" w14:textId="77777777" w:rsidR="00882BCE" w:rsidRDefault="00882BCE" w:rsidP="00882BC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14:paraId="21DB43E8" w14:textId="468CCDFF" w:rsidR="00882BCE" w:rsidRDefault="00882BCE" w:rsidP="0051687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重庆市人才研究和人力资源服务协会</w:t>
      </w:r>
    </w:p>
    <w:p w14:paraId="782ECF00" w14:textId="77777777" w:rsidR="00604AED" w:rsidRDefault="00882BCE" w:rsidP="0051687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关于举办“重庆人才引进政策宣讲及实操</w:t>
      </w:r>
    </w:p>
    <w:p w14:paraId="73C8E648" w14:textId="12BD0328" w:rsidR="00882BCE" w:rsidRDefault="00882BCE" w:rsidP="0051687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案例分享”的通知</w:t>
      </w:r>
    </w:p>
    <w:p w14:paraId="7D375189" w14:textId="77777777" w:rsidR="00882BCE" w:rsidRDefault="00882BCE" w:rsidP="00882BCE">
      <w:pPr>
        <w:spacing w:line="60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</w:p>
    <w:p w14:paraId="4E3FFEDD" w14:textId="77777777" w:rsidR="00882BCE" w:rsidRDefault="00882BCE" w:rsidP="00882BC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各会员单位、有关企事业单位：</w:t>
      </w:r>
    </w:p>
    <w:p w14:paraId="08213523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全面解读重庆人才引进政策，加强人力资源服务机构对人才引进政策的认识，解除企业及人力资源管理工作者在实务操作中的困惑，协会拟开展“重庆人才引进政策宣讲及实操案例分享”，现将具体事项通知如下：</w:t>
      </w:r>
    </w:p>
    <w:p w14:paraId="7D0032D0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一、活动主题</w:t>
      </w:r>
    </w:p>
    <w:p w14:paraId="0BAA511F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重庆人才引进政策宣讲及实操案例分享</w:t>
      </w:r>
    </w:p>
    <w:p w14:paraId="1FF6D9F8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二、活动组织</w:t>
      </w:r>
    </w:p>
    <w:p w14:paraId="5C14D26A" w14:textId="77777777" w:rsidR="00882BCE" w:rsidRDefault="00882BCE" w:rsidP="00882BCE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（一）指导单位</w:t>
      </w:r>
    </w:p>
    <w:p w14:paraId="25D905C0" w14:textId="77777777" w:rsidR="00882BCE" w:rsidRDefault="00882BCE" w:rsidP="00882BC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重庆市人才交流服务中心</w:t>
      </w:r>
    </w:p>
    <w:p w14:paraId="11BE570B" w14:textId="77777777" w:rsidR="00882BCE" w:rsidRDefault="00882BCE" w:rsidP="00882BCE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（二）主办单位</w:t>
      </w:r>
    </w:p>
    <w:p w14:paraId="4E1DEEA0" w14:textId="77777777" w:rsidR="00882BCE" w:rsidRDefault="00882BCE" w:rsidP="00882BC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重庆市人才研究和人力资源服务协会</w:t>
      </w:r>
    </w:p>
    <w:p w14:paraId="6D5861B7" w14:textId="77777777" w:rsidR="00882BCE" w:rsidRDefault="00882BCE" w:rsidP="00882BCE">
      <w:pPr>
        <w:spacing w:line="600" w:lineRule="exact"/>
        <w:ind w:firstLineChars="200" w:firstLine="608"/>
        <w:rPr>
          <w:rFonts w:ascii="方正仿宋_GBK" w:eastAsia="方正仿宋_GBK"/>
          <w:spacing w:val="-8"/>
          <w:sz w:val="32"/>
          <w:szCs w:val="32"/>
        </w:rPr>
      </w:pPr>
      <w:r>
        <w:rPr>
          <w:rFonts w:ascii="方正仿宋_GBK" w:eastAsia="方正仿宋_GBK" w:hint="eastAsia"/>
          <w:spacing w:val="-8"/>
          <w:sz w:val="32"/>
          <w:szCs w:val="32"/>
        </w:rPr>
        <w:t>重庆市人才研究和人力资源服务协会高级人才寻访专委会</w:t>
      </w:r>
    </w:p>
    <w:p w14:paraId="72A99167" w14:textId="77777777" w:rsidR="00882BCE" w:rsidRDefault="00882BCE" w:rsidP="00882BCE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（三）承办单位</w:t>
      </w:r>
    </w:p>
    <w:p w14:paraId="6E3C1A38" w14:textId="3FBBBA25" w:rsidR="00882BCE" w:rsidRDefault="00A92FCD" w:rsidP="00882BC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92FCD">
        <w:rPr>
          <w:rFonts w:ascii="方正仿宋_GBK" w:eastAsia="方正仿宋_GBK" w:hint="eastAsia"/>
          <w:sz w:val="32"/>
          <w:szCs w:val="32"/>
        </w:rPr>
        <w:t>重庆斯科职道人力资源管理有限公司</w:t>
      </w:r>
    </w:p>
    <w:p w14:paraId="12C6D5A6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三、活动时间</w:t>
      </w:r>
    </w:p>
    <w:p w14:paraId="70FF0C28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日（星期五）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:00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:00</w:t>
      </w:r>
    </w:p>
    <w:p w14:paraId="038245FC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四、活动地点</w:t>
      </w:r>
    </w:p>
    <w:p w14:paraId="37C373F1" w14:textId="77777777" w:rsidR="00882BCE" w:rsidRDefault="00882BCE" w:rsidP="00882BCE">
      <w:pPr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加州希漫酒店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楼大厅麒麟阁会议室（重庆市渝北区嘉州路加州花园</w:t>
      </w:r>
      <w:r>
        <w:rPr>
          <w:rFonts w:ascii="Times New Roman" w:eastAsia="方正仿宋_GBK" w:hAnsi="Times New Roman" w:hint="eastAsia"/>
          <w:sz w:val="32"/>
          <w:szCs w:val="32"/>
        </w:rPr>
        <w:t>B1</w:t>
      </w:r>
      <w:r>
        <w:rPr>
          <w:rFonts w:ascii="Times New Roman" w:eastAsia="方正仿宋_GBK" w:hAnsi="Times New Roman" w:hint="eastAsia"/>
          <w:sz w:val="32"/>
          <w:szCs w:val="32"/>
        </w:rPr>
        <w:t>裙楼）</w:t>
      </w:r>
    </w:p>
    <w:p w14:paraId="6043C282" w14:textId="77777777" w:rsidR="00882BCE" w:rsidRDefault="00882BCE" w:rsidP="00882BCE">
      <w:pPr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五、活动议程</w:t>
      </w:r>
    </w:p>
    <w:tbl>
      <w:tblPr>
        <w:tblW w:w="10531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3828"/>
        <w:gridCol w:w="4293"/>
      </w:tblGrid>
      <w:tr w:rsidR="00882BCE" w14:paraId="444B3FA2" w14:textId="77777777" w:rsidTr="009B7B5D">
        <w:trPr>
          <w:trHeight w:hRule="exact" w:val="1021"/>
          <w:tblHeader/>
        </w:trPr>
        <w:tc>
          <w:tcPr>
            <w:tcW w:w="1702" w:type="dxa"/>
            <w:vAlign w:val="center"/>
          </w:tcPr>
          <w:p w14:paraId="2289ECE4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>间</w:t>
            </w:r>
          </w:p>
        </w:tc>
        <w:tc>
          <w:tcPr>
            <w:tcW w:w="4536" w:type="dxa"/>
            <w:gridSpan w:val="2"/>
            <w:vAlign w:val="center"/>
          </w:tcPr>
          <w:p w14:paraId="20519D61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>主题内容</w:t>
            </w:r>
          </w:p>
        </w:tc>
        <w:tc>
          <w:tcPr>
            <w:tcW w:w="4293" w:type="dxa"/>
            <w:vAlign w:val="center"/>
          </w:tcPr>
          <w:p w14:paraId="760F4EB4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>分享嘉宾</w:t>
            </w: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宋体" w:hint="eastAsia"/>
                <w:b/>
                <w:sz w:val="30"/>
                <w:szCs w:val="30"/>
              </w:rPr>
              <w:t>组织者</w:t>
            </w:r>
          </w:p>
        </w:tc>
      </w:tr>
      <w:tr w:rsidR="00882BCE" w14:paraId="309BE09A" w14:textId="77777777" w:rsidTr="009B7B5D">
        <w:trPr>
          <w:trHeight w:hRule="exact" w:val="1021"/>
        </w:trPr>
        <w:tc>
          <w:tcPr>
            <w:tcW w:w="1702" w:type="dxa"/>
            <w:vAlign w:val="center"/>
          </w:tcPr>
          <w:p w14:paraId="15D50797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2"/>
            <w:vAlign w:val="center"/>
          </w:tcPr>
          <w:p w14:paraId="2890E840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签到</w:t>
            </w:r>
          </w:p>
        </w:tc>
        <w:tc>
          <w:tcPr>
            <w:tcW w:w="4293" w:type="dxa"/>
            <w:vAlign w:val="center"/>
          </w:tcPr>
          <w:p w14:paraId="5A2AA229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重庆市人才研究和人力资源服务协会</w:t>
            </w:r>
          </w:p>
        </w:tc>
      </w:tr>
      <w:tr w:rsidR="00882BCE" w14:paraId="513C39ED" w14:textId="77777777" w:rsidTr="009B7B5D">
        <w:trPr>
          <w:trHeight w:hRule="exact" w:val="1021"/>
        </w:trPr>
        <w:tc>
          <w:tcPr>
            <w:tcW w:w="1702" w:type="dxa"/>
            <w:vAlign w:val="center"/>
          </w:tcPr>
          <w:p w14:paraId="67044863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  <w:vAlign w:val="center"/>
          </w:tcPr>
          <w:p w14:paraId="2A59F301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 w:rsidRPr="000559F1">
              <w:rPr>
                <w:rFonts w:ascii="Times New Roman" w:eastAsia="仿宋_GB2312" w:hAnsi="Times New Roman" w:cs="宋体" w:hint="eastAsia"/>
                <w:sz w:val="24"/>
                <w:szCs w:val="24"/>
              </w:rPr>
              <w:t>重庆人才引进政策宣讲</w:t>
            </w:r>
          </w:p>
        </w:tc>
        <w:tc>
          <w:tcPr>
            <w:tcW w:w="4293" w:type="dxa"/>
            <w:vAlign w:val="center"/>
          </w:tcPr>
          <w:p w14:paraId="57CC3C90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重庆市人才交流服务中心副主任董涛</w:t>
            </w:r>
          </w:p>
        </w:tc>
      </w:tr>
      <w:tr w:rsidR="00882BCE" w14:paraId="0CC8A92E" w14:textId="77777777" w:rsidTr="009B7B5D">
        <w:trPr>
          <w:trHeight w:hRule="exact" w:val="1021"/>
        </w:trPr>
        <w:tc>
          <w:tcPr>
            <w:tcW w:w="1702" w:type="dxa"/>
            <w:vMerge w:val="restart"/>
            <w:vAlign w:val="center"/>
          </w:tcPr>
          <w:p w14:paraId="0E871C3B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16:30</w:t>
            </w:r>
          </w:p>
        </w:tc>
        <w:tc>
          <w:tcPr>
            <w:tcW w:w="708" w:type="dxa"/>
            <w:vMerge w:val="restart"/>
            <w:vAlign w:val="center"/>
          </w:tcPr>
          <w:p w14:paraId="7052C2D2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人</w:t>
            </w:r>
          </w:p>
          <w:p w14:paraId="3208E5C1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才</w:t>
            </w:r>
          </w:p>
          <w:p w14:paraId="1A62F382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引</w:t>
            </w:r>
          </w:p>
          <w:p w14:paraId="61248642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进</w:t>
            </w:r>
          </w:p>
          <w:p w14:paraId="513F8F7B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案</w:t>
            </w:r>
          </w:p>
          <w:p w14:paraId="0E70450B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例</w:t>
            </w:r>
          </w:p>
          <w:p w14:paraId="041564EE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分</w:t>
            </w:r>
          </w:p>
          <w:p w14:paraId="43CDBF33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享</w:t>
            </w:r>
          </w:p>
        </w:tc>
        <w:tc>
          <w:tcPr>
            <w:tcW w:w="3828" w:type="dxa"/>
            <w:vAlign w:val="center"/>
          </w:tcPr>
          <w:p w14:paraId="472CDEF8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产业、人才和市场三要素的打造－博鳌医疗先行区的实践总结</w:t>
            </w:r>
          </w:p>
        </w:tc>
        <w:tc>
          <w:tcPr>
            <w:tcW w:w="4293" w:type="dxa"/>
            <w:vAlign w:val="center"/>
          </w:tcPr>
          <w:p w14:paraId="1F72A8F6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BCG Expert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波士顿咨询专家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彭雷</w:t>
            </w:r>
          </w:p>
        </w:tc>
      </w:tr>
      <w:tr w:rsidR="00882BCE" w14:paraId="3F7D1703" w14:textId="77777777" w:rsidTr="009B7B5D">
        <w:trPr>
          <w:trHeight w:hRule="exact" w:val="1021"/>
        </w:trPr>
        <w:tc>
          <w:tcPr>
            <w:tcW w:w="1702" w:type="dxa"/>
            <w:vMerge/>
            <w:vAlign w:val="center"/>
          </w:tcPr>
          <w:p w14:paraId="090F0BF4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14A32A2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6854406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重庆医药企业人才引进与流失</w:t>
            </w:r>
          </w:p>
          <w:p w14:paraId="318F657C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实践分享</w:t>
            </w:r>
          </w:p>
        </w:tc>
        <w:tc>
          <w:tcPr>
            <w:tcW w:w="4293" w:type="dxa"/>
            <w:vAlign w:val="center"/>
          </w:tcPr>
          <w:p w14:paraId="65350E93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润生药业人力资源助理总监龚元利</w:t>
            </w:r>
          </w:p>
        </w:tc>
      </w:tr>
      <w:tr w:rsidR="00882BCE" w14:paraId="1D2131BD" w14:textId="77777777" w:rsidTr="009B7B5D">
        <w:trPr>
          <w:trHeight w:hRule="exact" w:val="1021"/>
        </w:trPr>
        <w:tc>
          <w:tcPr>
            <w:tcW w:w="1702" w:type="dxa"/>
            <w:vMerge/>
            <w:vAlign w:val="center"/>
          </w:tcPr>
          <w:p w14:paraId="3CE8A05D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35CD432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B4555C8" w14:textId="77777777" w:rsidR="00882BCE" w:rsidRDefault="00882BCE" w:rsidP="009B7B5D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互联网业务及其人才策略</w:t>
            </w:r>
          </w:p>
        </w:tc>
        <w:tc>
          <w:tcPr>
            <w:tcW w:w="4293" w:type="dxa"/>
            <w:vAlign w:val="center"/>
          </w:tcPr>
          <w:p w14:paraId="0DF8CEC6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CPO  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重庆药羚科技有限公司江海燕</w:t>
            </w:r>
          </w:p>
        </w:tc>
      </w:tr>
      <w:tr w:rsidR="00882BCE" w14:paraId="2124879A" w14:textId="77777777" w:rsidTr="009B7B5D">
        <w:trPr>
          <w:trHeight w:hRule="exact" w:val="1269"/>
        </w:trPr>
        <w:tc>
          <w:tcPr>
            <w:tcW w:w="1702" w:type="dxa"/>
            <w:vAlign w:val="center"/>
          </w:tcPr>
          <w:p w14:paraId="1D7DCECB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17:00</w:t>
            </w:r>
          </w:p>
        </w:tc>
        <w:tc>
          <w:tcPr>
            <w:tcW w:w="4536" w:type="dxa"/>
            <w:gridSpan w:val="2"/>
            <w:vAlign w:val="center"/>
          </w:tcPr>
          <w:p w14:paraId="7E72FEE2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圆桌会议</w:t>
            </w:r>
          </w:p>
        </w:tc>
        <w:tc>
          <w:tcPr>
            <w:tcW w:w="4293" w:type="dxa"/>
            <w:vAlign w:val="center"/>
          </w:tcPr>
          <w:p w14:paraId="1CA92CB3" w14:textId="77777777" w:rsidR="00882BCE" w:rsidRDefault="00882BCE" w:rsidP="009B7B5D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智翔金泰生物行政人力负责人他向宇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重庆斯科职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道总经理陈茜及以上嘉宾</w:t>
            </w:r>
          </w:p>
        </w:tc>
      </w:tr>
    </w:tbl>
    <w:p w14:paraId="1172D7BE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六、参会人员</w:t>
      </w:r>
    </w:p>
    <w:p w14:paraId="7DCB61B8" w14:textId="77777777" w:rsidR="00882BCE" w:rsidRDefault="00882BCE" w:rsidP="00882BCE">
      <w:pPr>
        <w:spacing w:line="600" w:lineRule="exact"/>
        <w:ind w:firstLineChars="200" w:firstLine="616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重庆市人才研究和人力资源服务协会会员及企业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H</w:t>
      </w:r>
      <w:r>
        <w:rPr>
          <w:rFonts w:ascii="Times New Roman" w:eastAsia="方正仿宋_GBK" w:hAnsi="Times New Roman" w:cs="Times New Roman"/>
          <w:spacing w:val="-6"/>
          <w:sz w:val="32"/>
          <w:szCs w:val="32"/>
        </w:rPr>
        <w:t>R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代表。</w:t>
      </w:r>
    </w:p>
    <w:p w14:paraId="7E70DDE8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七、有关要求</w:t>
      </w:r>
    </w:p>
    <w:p w14:paraId="4AFDF61B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（一）根据疫情防控要求，活动人员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天内无中、高风险地区出行史，无确诊、疑似及无症状感染人员接触史，出示防疫健康码和行程码，绿码入场；活动期间全程佩戴口罩，做好个人防护，主动与他人保持一米间距。</w:t>
      </w:r>
    </w:p>
    <w:p w14:paraId="0BD74826" w14:textId="77777777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请填写《</w:t>
      </w:r>
      <w:bookmarkStart w:id="0" w:name="_Hlk97110255"/>
      <w:r>
        <w:rPr>
          <w:rFonts w:ascii="Times New Roman" w:eastAsia="方正仿宋_GBK" w:hAnsi="Times New Roman" w:cs="Times New Roman" w:hint="eastAsia"/>
          <w:sz w:val="32"/>
          <w:szCs w:val="32"/>
        </w:rPr>
        <w:t>重庆人才引进政策宣讲及实操案例分享</w:t>
      </w:r>
    </w:p>
    <w:p w14:paraId="5CF78137" w14:textId="77777777" w:rsidR="00882BCE" w:rsidRDefault="00882BCE" w:rsidP="00882BCE">
      <w:pPr>
        <w:spacing w:line="600" w:lineRule="exact"/>
        <w:rPr>
          <w:rStyle w:val="aa"/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参会回执</w:t>
      </w:r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》（附件），并于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日（星期四）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:00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点前</w:t>
      </w:r>
      <w:hyperlink r:id="rId7" w:history="1">
        <w:r w:rsidRPr="00571BC6">
          <w:rPr>
            <w:rStyle w:val="aa"/>
            <w:rFonts w:ascii="Times New Roman" w:eastAsia="方正仿宋_GBK" w:hAnsi="Times New Roman" w:cs="Times New Roman" w:hint="eastAsia"/>
            <w:color w:val="000000" w:themeColor="text1"/>
            <w:sz w:val="32"/>
            <w:szCs w:val="32"/>
            <w:u w:val="none"/>
          </w:rPr>
          <w:t>发送至</w:t>
        </w:r>
        <w:r w:rsidRPr="00571BC6">
          <w:rPr>
            <w:rStyle w:val="aa"/>
            <w:rFonts w:ascii="Times New Roman" w:eastAsia="方正仿宋_GBK" w:hAnsi="Times New Roman" w:cs="Times New Roman" w:hint="eastAsia"/>
            <w:color w:val="000000" w:themeColor="text1"/>
            <w:sz w:val="32"/>
            <w:szCs w:val="32"/>
            <w:u w:val="none"/>
          </w:rPr>
          <w:t>cqhra_msc@163.com</w:t>
        </w:r>
      </w:hyperlink>
      <w:r w:rsidRPr="00571BC6">
        <w:rPr>
          <w:rStyle w:val="aa"/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none"/>
        </w:rPr>
        <w:t>。</w:t>
      </w:r>
    </w:p>
    <w:p w14:paraId="1E2509A7" w14:textId="77777777" w:rsidR="00882BCE" w:rsidRDefault="00882BCE" w:rsidP="00882BCE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（三）会议总人数不超过</w:t>
      </w:r>
      <w:r>
        <w:rPr>
          <w:rFonts w:ascii="Times New Roman" w:eastAsia="方正仿宋_GBK" w:hAnsi="Times New Roman"/>
          <w:sz w:val="32"/>
          <w:szCs w:val="32"/>
        </w:rPr>
        <w:t>50</w:t>
      </w:r>
      <w:r>
        <w:rPr>
          <w:rFonts w:ascii="Times New Roman" w:eastAsia="方正仿宋_GBK" w:hAnsi="Times New Roman" w:hint="eastAsia"/>
          <w:sz w:val="32"/>
          <w:szCs w:val="32"/>
        </w:rPr>
        <w:t>人，请各会员（单位）相关负责人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人参会。</w:t>
      </w:r>
    </w:p>
    <w:p w14:paraId="0DF00A03" w14:textId="77777777" w:rsidR="00882BCE" w:rsidRDefault="00882BCE" w:rsidP="00882BCE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系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人：王老师、张老师</w:t>
      </w:r>
    </w:p>
    <w:p w14:paraId="4CBCCD5C" w14:textId="77777777" w:rsidR="00882BCE" w:rsidRDefault="00882BCE" w:rsidP="00882BCE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hint="eastAsia"/>
          <w:sz w:val="32"/>
          <w:szCs w:val="32"/>
        </w:rPr>
        <w:t>023-86898619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88958090</w:t>
      </w:r>
    </w:p>
    <w:p w14:paraId="021F2C13" w14:textId="5237F265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00EA8CBA" w14:textId="44925B6B" w:rsidR="00882BCE" w:rsidRDefault="00882BCE" w:rsidP="00882BC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重庆人才引进政策宣讲及实操案例分享参会回执</w:t>
      </w:r>
    </w:p>
    <w:p w14:paraId="19F31604" w14:textId="573A5631" w:rsidR="00882BCE" w:rsidRDefault="00882BCE" w:rsidP="00882BCE">
      <w:pPr>
        <w:spacing w:line="600" w:lineRule="exact"/>
        <w:ind w:firstLineChars="200" w:firstLine="4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B5B88">
        <w:rPr>
          <w:rFonts w:ascii="仿宋_GB2312" w:hAnsi="宋体" w:cs="宋体" w:hint="eastAsia"/>
          <w:noProof/>
          <w:kern w:val="0"/>
        </w:rPr>
        <w:drawing>
          <wp:anchor distT="0" distB="0" distL="114300" distR="114300" simplePos="0" relativeHeight="251667456" behindDoc="1" locked="0" layoutInCell="1" allowOverlap="1" wp14:anchorId="0B2B416A" wp14:editId="4409C9BA">
            <wp:simplePos x="0" y="0"/>
            <wp:positionH relativeFrom="margin">
              <wp:posOffset>3190875</wp:posOffset>
            </wp:positionH>
            <wp:positionV relativeFrom="paragraph">
              <wp:posOffset>218440</wp:posOffset>
            </wp:positionV>
            <wp:extent cx="1839595" cy="1809750"/>
            <wp:effectExtent l="0" t="0" r="8255" b="0"/>
            <wp:wrapNone/>
            <wp:docPr id="6" name="图片 6" descr="协会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电子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57B69" w14:textId="7A7E3814" w:rsidR="00882BCE" w:rsidRDefault="00882BCE" w:rsidP="00882BCE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55FC52B0" w14:textId="12B758C2" w:rsidR="00882BCE" w:rsidRDefault="00882BCE" w:rsidP="00882BCE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重庆市人才研究和人力资源服务协会</w:t>
      </w:r>
    </w:p>
    <w:p w14:paraId="4BFD1815" w14:textId="77777777" w:rsidR="00882BCE" w:rsidRDefault="00882BCE" w:rsidP="00882BCE">
      <w:pPr>
        <w:widowControl/>
        <w:adjustRightInd w:val="0"/>
        <w:spacing w:afterLines="50" w:after="156" w:line="600" w:lineRule="exact"/>
        <w:ind w:right="640"/>
        <w:jc w:val="righ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14:paraId="4791B7EB" w14:textId="77777777" w:rsidR="00882BCE" w:rsidRDefault="00882BCE" w:rsidP="00882BCE">
      <w:pPr>
        <w:widowControl/>
        <w:adjustRightInd w:val="0"/>
        <w:spacing w:afterLines="50" w:after="156" w:line="6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</w:p>
    <w:p w14:paraId="3C49877D" w14:textId="77777777" w:rsidR="00882BCE" w:rsidRDefault="00882BCE" w:rsidP="00882BCE">
      <w:pPr>
        <w:widowControl/>
        <w:adjustRightInd w:val="0"/>
        <w:spacing w:afterLines="50" w:after="156" w:line="6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</w:p>
    <w:p w14:paraId="247D2616" w14:textId="77777777" w:rsidR="00882BCE" w:rsidRDefault="00882BCE" w:rsidP="00882BCE">
      <w:pPr>
        <w:widowControl/>
        <w:adjustRightInd w:val="0"/>
        <w:spacing w:afterLines="50" w:after="156" w:line="6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lastRenderedPageBreak/>
        <w:t>附件</w:t>
      </w:r>
    </w:p>
    <w:p w14:paraId="702AECB6" w14:textId="77777777" w:rsidR="00882BCE" w:rsidRDefault="00882BCE" w:rsidP="00882BCE">
      <w:pPr>
        <w:widowControl/>
        <w:adjustRightInd w:val="0"/>
        <w:spacing w:afterLines="50" w:after="156" w:line="2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</w:p>
    <w:p w14:paraId="39C7F056" w14:textId="77777777" w:rsidR="00882BCE" w:rsidRDefault="00882BCE" w:rsidP="00882BC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重庆人才引进政策宣讲及实操案例分享</w:t>
      </w:r>
    </w:p>
    <w:p w14:paraId="465BF493" w14:textId="77777777" w:rsidR="00882BCE" w:rsidRDefault="00882BCE" w:rsidP="00882BC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参会回执</w:t>
      </w:r>
    </w:p>
    <w:p w14:paraId="50C2835E" w14:textId="77777777" w:rsidR="00882BCE" w:rsidRDefault="00882BCE" w:rsidP="00882BCE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106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1417"/>
        <w:gridCol w:w="2406"/>
      </w:tblGrid>
      <w:tr w:rsidR="00882BCE" w14:paraId="49B870BE" w14:textId="77777777" w:rsidTr="009B7B5D">
        <w:trPr>
          <w:trHeight w:hRule="exact" w:val="1021"/>
          <w:jc w:val="center"/>
        </w:trPr>
        <w:tc>
          <w:tcPr>
            <w:tcW w:w="2126" w:type="dxa"/>
            <w:vAlign w:val="center"/>
          </w:tcPr>
          <w:p w14:paraId="5136906D" w14:textId="77777777" w:rsidR="00882BCE" w:rsidRDefault="00882BCE" w:rsidP="009B7B5D">
            <w:pPr>
              <w:adjustRightInd w:val="0"/>
              <w:spacing w:line="6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参会单位名称</w:t>
            </w:r>
          </w:p>
        </w:tc>
        <w:tc>
          <w:tcPr>
            <w:tcW w:w="8501" w:type="dxa"/>
            <w:gridSpan w:val="4"/>
            <w:vAlign w:val="center"/>
          </w:tcPr>
          <w:p w14:paraId="354F994A" w14:textId="77777777" w:rsidR="00882BCE" w:rsidRDefault="00882BCE" w:rsidP="009B7B5D">
            <w:pPr>
              <w:adjustRightInd w:val="0"/>
              <w:spacing w:line="600" w:lineRule="exact"/>
              <w:ind w:right="42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882BCE" w14:paraId="11E93C11" w14:textId="77777777" w:rsidTr="009B7B5D">
        <w:trPr>
          <w:trHeight w:hRule="exact" w:val="1021"/>
          <w:jc w:val="center"/>
        </w:trPr>
        <w:tc>
          <w:tcPr>
            <w:tcW w:w="2126" w:type="dxa"/>
            <w:vAlign w:val="center"/>
          </w:tcPr>
          <w:p w14:paraId="43CA0017" w14:textId="77777777" w:rsidR="00882BCE" w:rsidRDefault="00882BCE" w:rsidP="009B7B5D">
            <w:pPr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14:paraId="37724EBE" w14:textId="77777777" w:rsidR="00882BCE" w:rsidRDefault="00882BCE" w:rsidP="009B7B5D">
            <w:pPr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 w14:paraId="3743A771" w14:textId="77777777" w:rsidR="00882BCE" w:rsidRDefault="00882BCE" w:rsidP="009B7B5D">
            <w:pPr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397B5A6A" w14:textId="77777777" w:rsidR="00882BCE" w:rsidRDefault="00882BCE" w:rsidP="009B7B5D">
            <w:pPr>
              <w:adjustRightInd w:val="0"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14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天是否离渝</w:t>
            </w:r>
          </w:p>
        </w:tc>
        <w:tc>
          <w:tcPr>
            <w:tcW w:w="2406" w:type="dxa"/>
            <w:vAlign w:val="center"/>
          </w:tcPr>
          <w:p w14:paraId="4C486F78" w14:textId="77777777" w:rsidR="00882BCE" w:rsidRDefault="00882BCE" w:rsidP="009B7B5D">
            <w:pPr>
              <w:adjustRightInd w:val="0"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是否接触境外、中高风险地区人员情况</w:t>
            </w:r>
          </w:p>
        </w:tc>
      </w:tr>
      <w:tr w:rsidR="00882BCE" w14:paraId="4959D38E" w14:textId="77777777" w:rsidTr="009B7B5D">
        <w:trPr>
          <w:trHeight w:hRule="exact" w:val="1021"/>
          <w:jc w:val="center"/>
        </w:trPr>
        <w:tc>
          <w:tcPr>
            <w:tcW w:w="2126" w:type="dxa"/>
            <w:vAlign w:val="center"/>
          </w:tcPr>
          <w:p w14:paraId="3BB21A1D" w14:textId="77777777" w:rsidR="00882BCE" w:rsidRDefault="00882BCE" w:rsidP="009B7B5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A09E61" w14:textId="77777777" w:rsidR="00882BCE" w:rsidRDefault="00882BCE" w:rsidP="009B7B5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E8D2E5" w14:textId="77777777" w:rsidR="00882BCE" w:rsidRDefault="00882BCE" w:rsidP="009B7B5D">
            <w:pPr>
              <w:adjustRightIn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EF6500" w14:textId="77777777" w:rsidR="00882BCE" w:rsidRDefault="00882BCE" w:rsidP="009B7B5D">
            <w:pPr>
              <w:adjustRightInd w:val="0"/>
              <w:spacing w:line="60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F026140" w14:textId="77777777" w:rsidR="00882BCE" w:rsidRDefault="00882BCE" w:rsidP="009B7B5D">
            <w:pPr>
              <w:adjustRightIn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14:paraId="1615B971" w14:textId="77777777" w:rsidR="00882BCE" w:rsidRDefault="00882BCE" w:rsidP="00882BCE">
      <w:pPr>
        <w:widowControl/>
        <w:adjustRightInd w:val="0"/>
        <w:spacing w:afterLines="50" w:after="156"/>
        <w:jc w:val="left"/>
        <w:rPr>
          <w:rFonts w:ascii="Times New Roman" w:eastAsia="方正仿宋_GBK" w:hAnsi="Times New Roman" w:cs="Times New Roman"/>
          <w:w w:val="9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w w:val="90"/>
          <w:sz w:val="32"/>
          <w:szCs w:val="32"/>
        </w:rPr>
        <w:t>填表人：</w:t>
      </w:r>
      <w:r>
        <w:rPr>
          <w:rFonts w:ascii="Times New Roman" w:eastAsia="方正仿宋_GBK" w:hAnsi="Times New Roman" w:cs="Times New Roman" w:hint="eastAsia"/>
          <w:w w:val="90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w w:val="90"/>
          <w:sz w:val="32"/>
          <w:szCs w:val="32"/>
        </w:rPr>
        <w:t>联系方式：</w:t>
      </w:r>
    </w:p>
    <w:p w14:paraId="47927D40" w14:textId="5B370BFF" w:rsidR="00E123C4" w:rsidRPr="00B03491" w:rsidRDefault="00E123C4" w:rsidP="00E123C4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4A02073F" w14:textId="4ADCD9FF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15A3EAE0" w14:textId="4C7641AE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6FC293CA" w14:textId="16AC9596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5F34FDD" w14:textId="124BD038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017F9C6F" w14:textId="17A1089F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17D47B61" w14:textId="556665D8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545E0208" w14:textId="77777777" w:rsidR="00BE525C" w:rsidRDefault="00BE525C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5B8B2B34" w14:textId="05054EE6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37B07B56" w14:textId="08786B69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2DD0AC6" w14:textId="6B94AFEF" w:rsidR="00282B05" w:rsidRPr="00D359E4" w:rsidRDefault="00AF078C" w:rsidP="00DD4938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282B05">
        <w:rPr>
          <w:rFonts w:ascii="仿宋_GB2312" w:eastAsia="仿宋_GB2312" w:hAnsi="等线" w:cs="Times New Roman" w:hint="eastAsia"/>
          <w:noProof/>
          <w:w w:val="9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27CFA7" wp14:editId="0F63DBE5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5652135" cy="0"/>
                <wp:effectExtent l="0" t="0" r="2476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942C" id="直接连接符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4.45pt" to="43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"/>
            </w:pict>
          </mc:Fallback>
        </mc:AlternateContent>
      </w:r>
      <w:r w:rsidRPr="00282B05">
        <w:rPr>
          <w:rFonts w:ascii="仿宋_GB2312" w:eastAsia="仿宋_GB2312" w:hAnsi="等线" w:cs="Times New Roman" w:hint="eastAsia"/>
          <w:noProof/>
          <w:w w:val="9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2034F0" wp14:editId="63363B22">
                <wp:simplePos x="0" y="0"/>
                <wp:positionH relativeFrom="column">
                  <wp:posOffset>-92710</wp:posOffset>
                </wp:positionH>
                <wp:positionV relativeFrom="paragraph">
                  <wp:posOffset>481965</wp:posOffset>
                </wp:positionV>
                <wp:extent cx="5652135" cy="0"/>
                <wp:effectExtent l="0" t="0" r="2476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C9C3" id="直接连接符 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37.95pt" to="437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"/>
            </w:pict>
          </mc:Fallback>
        </mc:AlternateConten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重庆市人才研究和人力资源服务协会秘书处</w:t>
      </w:r>
      <w:r w:rsidR="00282B05" w:rsidRPr="00282B05">
        <w:rPr>
          <w:rFonts w:ascii="仿宋_GB2312" w:eastAsia="仿宋_GB2312" w:hAnsi="等线" w:cs="Times New Roman"/>
          <w:w w:val="90"/>
          <w:sz w:val="30"/>
          <w:szCs w:val="30"/>
        </w:rPr>
        <w:t xml:space="preserve">  </w:t>
      </w:r>
      <w:r>
        <w:rPr>
          <w:rFonts w:ascii="仿宋_GB2312" w:eastAsia="仿宋_GB2312" w:hAnsi="等线" w:cs="Times New Roman"/>
          <w:w w:val="90"/>
          <w:sz w:val="30"/>
          <w:szCs w:val="30"/>
        </w:rPr>
        <w:t xml:space="preserve">  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20</w:t>
      </w:r>
      <w:r w:rsidR="000E533A">
        <w:rPr>
          <w:rFonts w:ascii="仿宋_GB2312" w:eastAsia="仿宋_GB2312" w:hAnsi="等线" w:cs="Times New Roman"/>
          <w:w w:val="90"/>
          <w:sz w:val="30"/>
          <w:szCs w:val="30"/>
        </w:rPr>
        <w:t>22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年</w:t>
      </w:r>
      <w:r w:rsidR="004C1E51">
        <w:rPr>
          <w:rFonts w:ascii="仿宋_GB2312" w:eastAsia="仿宋_GB2312" w:hAnsi="等线" w:cs="Times New Roman"/>
          <w:w w:val="90"/>
          <w:sz w:val="30"/>
          <w:szCs w:val="30"/>
        </w:rPr>
        <w:t>6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月</w:t>
      </w:r>
      <w:r w:rsidR="004C1E51">
        <w:rPr>
          <w:rFonts w:ascii="仿宋_GB2312" w:eastAsia="仿宋_GB2312" w:hAnsi="等线" w:cs="Times New Roman"/>
          <w:w w:val="90"/>
          <w:sz w:val="30"/>
          <w:szCs w:val="30"/>
        </w:rPr>
        <w:t>8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日印发</w:t>
      </w:r>
    </w:p>
    <w:sectPr w:rsidR="00282B05" w:rsidRPr="00D35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AB7C" w14:textId="77777777" w:rsidR="00A44ACB" w:rsidRDefault="00A44ACB" w:rsidP="006F257E">
      <w:r>
        <w:separator/>
      </w:r>
    </w:p>
  </w:endnote>
  <w:endnote w:type="continuationSeparator" w:id="0">
    <w:p w14:paraId="551C7D16" w14:textId="77777777" w:rsidR="00A44ACB" w:rsidRDefault="00A44ACB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4C" w14:textId="77777777" w:rsidR="00A44ACB" w:rsidRDefault="00A44ACB" w:rsidP="006F257E">
      <w:r>
        <w:separator/>
      </w:r>
    </w:p>
  </w:footnote>
  <w:footnote w:type="continuationSeparator" w:id="0">
    <w:p w14:paraId="6BC6D720" w14:textId="77777777" w:rsidR="00A44ACB" w:rsidRDefault="00A44ACB" w:rsidP="006F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137B9"/>
    <w:rsid w:val="00120303"/>
    <w:rsid w:val="001241E5"/>
    <w:rsid w:val="00153544"/>
    <w:rsid w:val="00162889"/>
    <w:rsid w:val="001917E0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17E55"/>
    <w:rsid w:val="0023022C"/>
    <w:rsid w:val="00260959"/>
    <w:rsid w:val="00282B05"/>
    <w:rsid w:val="002A03EB"/>
    <w:rsid w:val="002A33BE"/>
    <w:rsid w:val="002B58D5"/>
    <w:rsid w:val="002E5E3E"/>
    <w:rsid w:val="002E6C0F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2131C"/>
    <w:rsid w:val="00430D05"/>
    <w:rsid w:val="004350B5"/>
    <w:rsid w:val="00436175"/>
    <w:rsid w:val="00436531"/>
    <w:rsid w:val="00436AB6"/>
    <w:rsid w:val="00445FD4"/>
    <w:rsid w:val="004706EE"/>
    <w:rsid w:val="00476926"/>
    <w:rsid w:val="0049094B"/>
    <w:rsid w:val="00493669"/>
    <w:rsid w:val="004B3A1F"/>
    <w:rsid w:val="004B6FED"/>
    <w:rsid w:val="004C1E51"/>
    <w:rsid w:val="004D2ED0"/>
    <w:rsid w:val="004D36F7"/>
    <w:rsid w:val="004E353F"/>
    <w:rsid w:val="00502477"/>
    <w:rsid w:val="00505240"/>
    <w:rsid w:val="005132CE"/>
    <w:rsid w:val="00516873"/>
    <w:rsid w:val="005403B4"/>
    <w:rsid w:val="00556A14"/>
    <w:rsid w:val="00571BC6"/>
    <w:rsid w:val="0059125E"/>
    <w:rsid w:val="005A438C"/>
    <w:rsid w:val="00604AED"/>
    <w:rsid w:val="006161B1"/>
    <w:rsid w:val="006206D4"/>
    <w:rsid w:val="00645ED5"/>
    <w:rsid w:val="00647707"/>
    <w:rsid w:val="006A3241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842D44"/>
    <w:rsid w:val="008445CE"/>
    <w:rsid w:val="008615A0"/>
    <w:rsid w:val="00872E84"/>
    <w:rsid w:val="00876B99"/>
    <w:rsid w:val="008829F1"/>
    <w:rsid w:val="00882BCE"/>
    <w:rsid w:val="00883F5A"/>
    <w:rsid w:val="008A7BF2"/>
    <w:rsid w:val="008C08D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44ACB"/>
    <w:rsid w:val="00A61A86"/>
    <w:rsid w:val="00A7596C"/>
    <w:rsid w:val="00A80BA0"/>
    <w:rsid w:val="00A92FCD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67356"/>
    <w:rsid w:val="00B774EC"/>
    <w:rsid w:val="00BA03B8"/>
    <w:rsid w:val="00BB5ABE"/>
    <w:rsid w:val="00BE478B"/>
    <w:rsid w:val="00BE525C"/>
    <w:rsid w:val="00C07D09"/>
    <w:rsid w:val="00C31D23"/>
    <w:rsid w:val="00C37A0D"/>
    <w:rsid w:val="00C70FE6"/>
    <w:rsid w:val="00C77B8D"/>
    <w:rsid w:val="00CA3A6A"/>
    <w:rsid w:val="00CA6368"/>
    <w:rsid w:val="00CB7195"/>
    <w:rsid w:val="00CC2A09"/>
    <w:rsid w:val="00CC687E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D2B08"/>
    <w:rsid w:val="00DD36DD"/>
    <w:rsid w:val="00DD4938"/>
    <w:rsid w:val="00DE2B0D"/>
    <w:rsid w:val="00DE6BD5"/>
    <w:rsid w:val="00E117B0"/>
    <w:rsid w:val="00E123C4"/>
    <w:rsid w:val="00E25632"/>
    <w:rsid w:val="00E352E7"/>
    <w:rsid w:val="00E64887"/>
    <w:rsid w:val="00E70F3B"/>
    <w:rsid w:val="00EB06FC"/>
    <w:rsid w:val="00ED46DF"/>
    <w:rsid w:val="00EE5685"/>
    <w:rsid w:val="00EF692B"/>
    <w:rsid w:val="00F16B39"/>
    <w:rsid w:val="00F345BA"/>
    <w:rsid w:val="00F50280"/>
    <w:rsid w:val="00F52EFA"/>
    <w:rsid w:val="00F81F4D"/>
    <w:rsid w:val="00F9360B"/>
    <w:rsid w:val="00F97E1F"/>
    <w:rsid w:val="00FA657B"/>
    <w:rsid w:val="00FD00F4"/>
    <w:rsid w:val="68BE6B0C"/>
    <w:rsid w:val="724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6BFE9"/>
  <w15:docId w15:val="{F848EBA3-7760-47CD-8069-7AD6AE8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759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A7596C"/>
    <w:rPr>
      <w:b/>
      <w:bCs/>
      <w:kern w:val="44"/>
      <w:sz w:val="44"/>
      <w:szCs w:val="44"/>
    </w:rPr>
  </w:style>
  <w:style w:type="paragraph" w:styleId="a4">
    <w:name w:val="Date"/>
    <w:basedOn w:val="a"/>
    <w:next w:val="a"/>
    <w:link w:val="a5"/>
    <w:rsid w:val="00B07F0A"/>
    <w:pPr>
      <w:ind w:leftChars="2500" w:left="100"/>
    </w:pPr>
  </w:style>
  <w:style w:type="character" w:customStyle="1" w:styleId="a5">
    <w:name w:val="日期 字符"/>
    <w:basedOn w:val="a0"/>
    <w:link w:val="a4"/>
    <w:rsid w:val="00B07F0A"/>
    <w:rPr>
      <w:kern w:val="2"/>
      <w:sz w:val="21"/>
      <w:szCs w:val="22"/>
    </w:rPr>
  </w:style>
  <w:style w:type="paragraph" w:styleId="a6">
    <w:name w:val="header"/>
    <w:basedOn w:val="a"/>
    <w:link w:val="a7"/>
    <w:rsid w:val="006F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F257E"/>
    <w:rPr>
      <w:kern w:val="2"/>
      <w:sz w:val="18"/>
      <w:szCs w:val="18"/>
    </w:rPr>
  </w:style>
  <w:style w:type="paragraph" w:styleId="a8">
    <w:name w:val="footer"/>
    <w:basedOn w:val="a"/>
    <w:link w:val="a9"/>
    <w:rsid w:val="006F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F257E"/>
    <w:rPr>
      <w:kern w:val="2"/>
      <w:sz w:val="18"/>
      <w:szCs w:val="18"/>
    </w:rPr>
  </w:style>
  <w:style w:type="character" w:styleId="aa">
    <w:name w:val="Hyperlink"/>
    <w:basedOn w:val="a0"/>
    <w:unhideWhenUsed/>
    <w:qFormat/>
    <w:rsid w:val="001F3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cqhra_msc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931</Words>
  <Characters>324</Characters>
  <Application>Microsoft Office Word</Application>
  <DocSecurity>0</DocSecurity>
  <Lines>2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120</cp:revision>
  <dcterms:created xsi:type="dcterms:W3CDTF">2021-01-19T06:09:00Z</dcterms:created>
  <dcterms:modified xsi:type="dcterms:W3CDTF">2022-06-09T03:20:00Z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